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EEFF7" w14:textId="77777777" w:rsidR="00C07D21" w:rsidRPr="00643691" w:rsidRDefault="00C469BC" w:rsidP="00C07D21">
      <w:pPr>
        <w:spacing w:after="0" w:line="240" w:lineRule="auto"/>
        <w:rPr>
          <w:rFonts w:ascii="Times New Roman" w:hAnsi="Times New Roman"/>
          <w:sz w:val="20"/>
          <w:szCs w:val="20"/>
        </w:rPr>
      </w:pPr>
      <w:r w:rsidRPr="00643691">
        <w:rPr>
          <w:rFonts w:ascii="Times New Roman" w:hAnsi="Times New Roman"/>
          <w:sz w:val="20"/>
          <w:szCs w:val="20"/>
        </w:rPr>
        <w:t>October 3</w:t>
      </w:r>
      <w:r w:rsidR="00852838" w:rsidRPr="00643691">
        <w:rPr>
          <w:rFonts w:ascii="Times New Roman" w:hAnsi="Times New Roman"/>
          <w:sz w:val="20"/>
          <w:szCs w:val="20"/>
        </w:rPr>
        <w:t>, 2016</w:t>
      </w:r>
    </w:p>
    <w:p w14:paraId="5E78D402" w14:textId="77777777" w:rsidR="00C07D21" w:rsidRPr="00643691" w:rsidRDefault="00C07D21" w:rsidP="00C07D21">
      <w:pPr>
        <w:spacing w:after="0" w:line="240" w:lineRule="auto"/>
        <w:rPr>
          <w:rFonts w:ascii="Times New Roman" w:hAnsi="Times New Roman"/>
          <w:sz w:val="20"/>
          <w:szCs w:val="20"/>
        </w:rPr>
      </w:pPr>
      <w:r w:rsidRPr="00643691">
        <w:rPr>
          <w:rFonts w:ascii="Times New Roman" w:hAnsi="Times New Roman"/>
          <w:sz w:val="20"/>
          <w:szCs w:val="20"/>
        </w:rPr>
        <w:br/>
        <w:t>Technical Director</w:t>
      </w:r>
      <w:r w:rsidRPr="00643691">
        <w:rPr>
          <w:rFonts w:ascii="Times New Roman" w:hAnsi="Times New Roman"/>
          <w:sz w:val="20"/>
          <w:szCs w:val="20"/>
        </w:rPr>
        <w:br/>
        <w:t>Financial Accounting Standards Board</w:t>
      </w:r>
      <w:r w:rsidRPr="00643691">
        <w:rPr>
          <w:rFonts w:ascii="Times New Roman" w:hAnsi="Times New Roman"/>
          <w:sz w:val="20"/>
          <w:szCs w:val="20"/>
        </w:rPr>
        <w:br/>
        <w:t>401 Merritt 7, P.O. Box 5116</w:t>
      </w:r>
    </w:p>
    <w:p w14:paraId="5C6A458A" w14:textId="77777777" w:rsidR="00C07D21" w:rsidRPr="00643691" w:rsidRDefault="00C07D21" w:rsidP="00C07D21">
      <w:pPr>
        <w:spacing w:after="0" w:line="240" w:lineRule="auto"/>
        <w:rPr>
          <w:rFonts w:ascii="Times New Roman" w:hAnsi="Times New Roman"/>
          <w:sz w:val="20"/>
          <w:szCs w:val="20"/>
        </w:rPr>
      </w:pPr>
      <w:r w:rsidRPr="00643691">
        <w:rPr>
          <w:rFonts w:ascii="Times New Roman" w:hAnsi="Times New Roman"/>
          <w:sz w:val="20"/>
          <w:szCs w:val="20"/>
        </w:rPr>
        <w:t>Norwalk, CT 06856-5116</w:t>
      </w:r>
    </w:p>
    <w:p w14:paraId="73FA9FCA" w14:textId="77777777" w:rsidR="00C07D21" w:rsidRPr="00643691" w:rsidRDefault="00C07D21" w:rsidP="00C07D21">
      <w:pPr>
        <w:spacing w:after="0" w:line="240" w:lineRule="auto"/>
        <w:rPr>
          <w:rFonts w:ascii="Times New Roman" w:hAnsi="Times New Roman"/>
          <w:sz w:val="20"/>
          <w:szCs w:val="20"/>
        </w:rPr>
      </w:pPr>
    </w:p>
    <w:p w14:paraId="70D0EE5C" w14:textId="77777777" w:rsidR="00C07D21" w:rsidRPr="00643691" w:rsidRDefault="00C07D21" w:rsidP="00D44D90">
      <w:pPr>
        <w:spacing w:after="0" w:line="240" w:lineRule="auto"/>
        <w:jc w:val="both"/>
        <w:rPr>
          <w:rFonts w:ascii="Times New Roman" w:hAnsi="Times New Roman"/>
          <w:sz w:val="20"/>
          <w:szCs w:val="20"/>
        </w:rPr>
      </w:pPr>
      <w:r w:rsidRPr="00643691">
        <w:rPr>
          <w:rFonts w:ascii="Times New Roman" w:hAnsi="Times New Roman"/>
          <w:sz w:val="20"/>
          <w:szCs w:val="20"/>
        </w:rPr>
        <w:t>Re</w:t>
      </w:r>
      <w:r w:rsidR="00794A76" w:rsidRPr="00643691">
        <w:rPr>
          <w:rFonts w:ascii="Times New Roman" w:hAnsi="Times New Roman"/>
          <w:sz w:val="20"/>
          <w:szCs w:val="20"/>
        </w:rPr>
        <w:t>:</w:t>
      </w:r>
      <w:r w:rsidR="00806C94" w:rsidRPr="00643691">
        <w:rPr>
          <w:rFonts w:ascii="Times New Roman" w:hAnsi="Times New Roman"/>
          <w:sz w:val="20"/>
          <w:szCs w:val="20"/>
        </w:rPr>
        <w:t xml:space="preserve"> </w:t>
      </w:r>
      <w:r w:rsidR="00794A76" w:rsidRPr="00643691">
        <w:rPr>
          <w:rFonts w:ascii="Times New Roman" w:hAnsi="Times New Roman"/>
          <w:sz w:val="20"/>
          <w:szCs w:val="20"/>
        </w:rPr>
        <w:t>File Reference No. 2016-</w:t>
      </w:r>
      <w:r w:rsidR="008712F5" w:rsidRPr="00643691">
        <w:rPr>
          <w:rFonts w:ascii="Times New Roman" w:hAnsi="Times New Roman"/>
          <w:sz w:val="20"/>
          <w:szCs w:val="20"/>
        </w:rPr>
        <w:t>28</w:t>
      </w:r>
      <w:r w:rsidR="00004EC1" w:rsidRPr="00643691">
        <w:rPr>
          <w:rFonts w:ascii="Times New Roman" w:hAnsi="Times New Roman"/>
          <w:sz w:val="20"/>
          <w:szCs w:val="20"/>
        </w:rPr>
        <w:t>0</w:t>
      </w:r>
    </w:p>
    <w:p w14:paraId="1A552181" w14:textId="77777777" w:rsidR="00794A76" w:rsidRPr="00643691" w:rsidRDefault="00794A76" w:rsidP="00D44D90">
      <w:pPr>
        <w:spacing w:after="0" w:line="240" w:lineRule="auto"/>
        <w:jc w:val="both"/>
        <w:rPr>
          <w:rFonts w:ascii="Times New Roman" w:hAnsi="Times New Roman"/>
          <w:sz w:val="20"/>
          <w:szCs w:val="20"/>
        </w:rPr>
      </w:pPr>
    </w:p>
    <w:p w14:paraId="4EF322DC" w14:textId="3CFDDEBE" w:rsidR="00FA7FAA" w:rsidRPr="00643691" w:rsidRDefault="00FA7FAA" w:rsidP="00611D08">
      <w:pPr>
        <w:spacing w:after="0" w:line="240" w:lineRule="auto"/>
        <w:jc w:val="both"/>
        <w:rPr>
          <w:rFonts w:ascii="Times New Roman" w:hAnsi="Times New Roman"/>
          <w:sz w:val="20"/>
          <w:szCs w:val="20"/>
        </w:rPr>
      </w:pPr>
      <w:r w:rsidRPr="00643691">
        <w:rPr>
          <w:rFonts w:ascii="Times New Roman" w:hAnsi="Times New Roman"/>
          <w:sz w:val="20"/>
          <w:szCs w:val="20"/>
        </w:rPr>
        <w:t xml:space="preserve">The </w:t>
      </w:r>
      <w:r w:rsidR="008712F5" w:rsidRPr="00643691">
        <w:rPr>
          <w:rFonts w:ascii="Times New Roman" w:hAnsi="Times New Roman"/>
          <w:sz w:val="20"/>
          <w:szCs w:val="20"/>
        </w:rPr>
        <w:t xml:space="preserve">Not-for-Profit Organizations Committee and </w:t>
      </w:r>
      <w:r w:rsidRPr="00643691">
        <w:rPr>
          <w:rFonts w:ascii="Times New Roman" w:hAnsi="Times New Roman"/>
          <w:sz w:val="20"/>
          <w:szCs w:val="20"/>
        </w:rPr>
        <w:t>Accounting Principles Committee of the Illinois CPA Society (Committee</w:t>
      </w:r>
      <w:r w:rsidR="007D5751" w:rsidRPr="00643691">
        <w:rPr>
          <w:rFonts w:ascii="Times New Roman" w:hAnsi="Times New Roman"/>
          <w:sz w:val="20"/>
          <w:szCs w:val="20"/>
        </w:rPr>
        <w:t>s</w:t>
      </w:r>
      <w:r w:rsidRPr="00643691">
        <w:rPr>
          <w:rFonts w:ascii="Times New Roman" w:hAnsi="Times New Roman"/>
          <w:sz w:val="20"/>
          <w:szCs w:val="20"/>
        </w:rPr>
        <w:t xml:space="preserve">) appreciate the opportunity to provide </w:t>
      </w:r>
      <w:r w:rsidR="00643691">
        <w:rPr>
          <w:rFonts w:ascii="Times New Roman" w:hAnsi="Times New Roman"/>
          <w:sz w:val="20"/>
          <w:szCs w:val="20"/>
        </w:rPr>
        <w:t>their</w:t>
      </w:r>
      <w:r w:rsidRPr="00643691">
        <w:rPr>
          <w:rFonts w:ascii="Times New Roman" w:hAnsi="Times New Roman"/>
          <w:sz w:val="20"/>
          <w:szCs w:val="20"/>
        </w:rPr>
        <w:t xml:space="preserve"> perspective on the </w:t>
      </w:r>
      <w:r w:rsidR="00D44D90" w:rsidRPr="00643691">
        <w:rPr>
          <w:rFonts w:ascii="Times New Roman" w:hAnsi="Times New Roman"/>
          <w:sz w:val="20"/>
          <w:szCs w:val="20"/>
        </w:rPr>
        <w:t>Proposed Accounting Standards Update—</w:t>
      </w:r>
      <w:r w:rsidR="00D051FA" w:rsidRPr="00643691">
        <w:rPr>
          <w:rFonts w:ascii="Times New Roman" w:hAnsi="Times New Roman"/>
          <w:i/>
          <w:iCs/>
          <w:sz w:val="20"/>
          <w:szCs w:val="20"/>
        </w:rPr>
        <w:t>—</w:t>
      </w:r>
      <w:r w:rsidR="008712F5" w:rsidRPr="00643691">
        <w:rPr>
          <w:rFonts w:ascii="Times New Roman" w:hAnsi="Times New Roman"/>
          <w:i/>
          <w:iCs/>
          <w:sz w:val="20"/>
          <w:szCs w:val="20"/>
        </w:rPr>
        <w:t>Not-for-Profit Entities – Consolidation (Subtopic 958-810): Clarifying When a Not</w:t>
      </w:r>
      <w:r w:rsidR="00800060" w:rsidRPr="00643691">
        <w:rPr>
          <w:rFonts w:ascii="Times New Roman" w:hAnsi="Times New Roman"/>
          <w:i/>
          <w:iCs/>
          <w:sz w:val="20"/>
          <w:szCs w:val="20"/>
        </w:rPr>
        <w:t>-for Profit Entity T</w:t>
      </w:r>
      <w:r w:rsidR="008712F5" w:rsidRPr="00643691">
        <w:rPr>
          <w:rFonts w:ascii="Times New Roman" w:hAnsi="Times New Roman"/>
          <w:i/>
          <w:iCs/>
          <w:sz w:val="20"/>
          <w:szCs w:val="20"/>
        </w:rPr>
        <w:t xml:space="preserve">hat </w:t>
      </w:r>
      <w:r w:rsidR="00800060" w:rsidRPr="00643691">
        <w:rPr>
          <w:rFonts w:ascii="Times New Roman" w:hAnsi="Times New Roman"/>
          <w:i/>
          <w:iCs/>
          <w:sz w:val="20"/>
          <w:szCs w:val="20"/>
        </w:rPr>
        <w:t>I</w:t>
      </w:r>
      <w:r w:rsidR="008712F5" w:rsidRPr="00643691">
        <w:rPr>
          <w:rFonts w:ascii="Times New Roman" w:hAnsi="Times New Roman"/>
          <w:i/>
          <w:iCs/>
          <w:sz w:val="20"/>
          <w:szCs w:val="20"/>
        </w:rPr>
        <w:t xml:space="preserve">s a </w:t>
      </w:r>
      <w:r w:rsidR="00800060" w:rsidRPr="00643691">
        <w:rPr>
          <w:rFonts w:ascii="Times New Roman" w:hAnsi="Times New Roman"/>
          <w:i/>
          <w:iCs/>
          <w:sz w:val="20"/>
          <w:szCs w:val="20"/>
        </w:rPr>
        <w:t>G</w:t>
      </w:r>
      <w:r w:rsidR="008712F5" w:rsidRPr="00643691">
        <w:rPr>
          <w:rFonts w:ascii="Times New Roman" w:hAnsi="Times New Roman"/>
          <w:i/>
          <w:iCs/>
          <w:sz w:val="20"/>
          <w:szCs w:val="20"/>
        </w:rPr>
        <w:t>eneral</w:t>
      </w:r>
      <w:r w:rsidR="00800060" w:rsidRPr="00643691">
        <w:rPr>
          <w:rFonts w:ascii="Times New Roman" w:hAnsi="Times New Roman"/>
          <w:i/>
          <w:iCs/>
          <w:sz w:val="20"/>
          <w:szCs w:val="20"/>
        </w:rPr>
        <w:t xml:space="preserve"> P</w:t>
      </w:r>
      <w:r w:rsidR="008712F5" w:rsidRPr="00643691">
        <w:rPr>
          <w:rFonts w:ascii="Times New Roman" w:hAnsi="Times New Roman"/>
          <w:i/>
          <w:iCs/>
          <w:sz w:val="20"/>
          <w:szCs w:val="20"/>
        </w:rPr>
        <w:t xml:space="preserve">artner </w:t>
      </w:r>
      <w:r w:rsidR="00800060" w:rsidRPr="00643691">
        <w:rPr>
          <w:rFonts w:ascii="Times New Roman" w:hAnsi="Times New Roman"/>
          <w:i/>
          <w:iCs/>
          <w:sz w:val="20"/>
          <w:szCs w:val="20"/>
        </w:rPr>
        <w:t>S</w:t>
      </w:r>
      <w:r w:rsidR="008712F5" w:rsidRPr="00643691">
        <w:rPr>
          <w:rFonts w:ascii="Times New Roman" w:hAnsi="Times New Roman"/>
          <w:i/>
          <w:iCs/>
          <w:sz w:val="20"/>
          <w:szCs w:val="20"/>
        </w:rPr>
        <w:t xml:space="preserve">hould </w:t>
      </w:r>
      <w:r w:rsidR="00800060" w:rsidRPr="00643691">
        <w:rPr>
          <w:rFonts w:ascii="Times New Roman" w:hAnsi="Times New Roman"/>
          <w:i/>
          <w:iCs/>
          <w:sz w:val="20"/>
          <w:szCs w:val="20"/>
        </w:rPr>
        <w:t>C</w:t>
      </w:r>
      <w:r w:rsidR="008712F5" w:rsidRPr="00643691">
        <w:rPr>
          <w:rFonts w:ascii="Times New Roman" w:hAnsi="Times New Roman"/>
          <w:i/>
          <w:iCs/>
          <w:sz w:val="20"/>
          <w:szCs w:val="20"/>
        </w:rPr>
        <w:t>onsolidate a</w:t>
      </w:r>
      <w:r w:rsidR="00800060" w:rsidRPr="00643691">
        <w:rPr>
          <w:rFonts w:ascii="Times New Roman" w:hAnsi="Times New Roman"/>
          <w:i/>
          <w:iCs/>
          <w:sz w:val="20"/>
          <w:szCs w:val="20"/>
        </w:rPr>
        <w:t xml:space="preserve"> For-Profit Limited Partnership or Similar Entity. </w:t>
      </w:r>
      <w:r w:rsidR="008712F5" w:rsidRPr="00643691">
        <w:rPr>
          <w:rFonts w:ascii="Times New Roman" w:hAnsi="Times New Roman"/>
          <w:i/>
          <w:iCs/>
          <w:sz w:val="20"/>
          <w:szCs w:val="20"/>
        </w:rPr>
        <w:t xml:space="preserve"> </w:t>
      </w:r>
      <w:r w:rsidR="00800060" w:rsidRPr="00643691">
        <w:rPr>
          <w:rFonts w:ascii="Times New Roman" w:hAnsi="Times New Roman"/>
          <w:sz w:val="20"/>
          <w:szCs w:val="20"/>
        </w:rPr>
        <w:t>T</w:t>
      </w:r>
      <w:r w:rsidRPr="00643691">
        <w:rPr>
          <w:rFonts w:ascii="Times New Roman" w:hAnsi="Times New Roman"/>
          <w:sz w:val="20"/>
          <w:szCs w:val="20"/>
        </w:rPr>
        <w:t>he Committee</w:t>
      </w:r>
      <w:r w:rsidR="00643691">
        <w:rPr>
          <w:rFonts w:ascii="Times New Roman" w:hAnsi="Times New Roman"/>
          <w:sz w:val="20"/>
          <w:szCs w:val="20"/>
        </w:rPr>
        <w:t>s</w:t>
      </w:r>
      <w:r w:rsidRPr="00643691">
        <w:rPr>
          <w:rFonts w:ascii="Times New Roman" w:hAnsi="Times New Roman"/>
          <w:sz w:val="20"/>
          <w:szCs w:val="20"/>
        </w:rPr>
        <w:t xml:space="preserve"> </w:t>
      </w:r>
      <w:r w:rsidR="00643691">
        <w:rPr>
          <w:rFonts w:ascii="Times New Roman" w:hAnsi="Times New Roman"/>
          <w:sz w:val="20"/>
          <w:szCs w:val="20"/>
        </w:rPr>
        <w:t>are</w:t>
      </w:r>
      <w:r w:rsidRPr="00643691">
        <w:rPr>
          <w:rFonts w:ascii="Times New Roman" w:hAnsi="Times New Roman"/>
          <w:sz w:val="20"/>
          <w:szCs w:val="20"/>
        </w:rPr>
        <w:t xml:space="preserve"> voluntary group</w:t>
      </w:r>
      <w:r w:rsidR="00643691">
        <w:rPr>
          <w:rFonts w:ascii="Times New Roman" w:hAnsi="Times New Roman"/>
          <w:sz w:val="20"/>
          <w:szCs w:val="20"/>
        </w:rPr>
        <w:t>s</w:t>
      </w:r>
      <w:r w:rsidRPr="00643691">
        <w:rPr>
          <w:rFonts w:ascii="Times New Roman" w:hAnsi="Times New Roman"/>
          <w:sz w:val="20"/>
          <w:szCs w:val="20"/>
        </w:rPr>
        <w:t xml:space="preserve"> of CPAs from public practice, industry and education.  Our comments represent the collective views of the Committee members and not the individual views of the members or the organizations with which they are affiliated.  The organization and operating procedures of the Committee are outlined in Appendix A to this letter.</w:t>
      </w:r>
    </w:p>
    <w:p w14:paraId="608D3952" w14:textId="77777777" w:rsidR="00D44D90" w:rsidRPr="00643691" w:rsidRDefault="00D44D90" w:rsidP="00611D08">
      <w:pPr>
        <w:spacing w:after="0" w:line="240" w:lineRule="auto"/>
        <w:jc w:val="both"/>
        <w:rPr>
          <w:rFonts w:ascii="Times New Roman" w:hAnsi="Times New Roman"/>
          <w:sz w:val="20"/>
          <w:szCs w:val="20"/>
        </w:rPr>
      </w:pPr>
    </w:p>
    <w:p w14:paraId="24DCF21B" w14:textId="7256F962" w:rsidR="00C469BC" w:rsidRPr="00643691" w:rsidRDefault="00C469BC" w:rsidP="00611D08">
      <w:pPr>
        <w:spacing w:line="240" w:lineRule="auto"/>
        <w:rPr>
          <w:rFonts w:ascii="Times New Roman" w:hAnsi="Times New Roman"/>
          <w:sz w:val="20"/>
          <w:szCs w:val="20"/>
        </w:rPr>
      </w:pPr>
      <w:r w:rsidRPr="00643691">
        <w:rPr>
          <w:rFonts w:ascii="Times New Roman" w:hAnsi="Times New Roman"/>
          <w:sz w:val="20"/>
          <w:szCs w:val="20"/>
        </w:rPr>
        <w:t>We are supportive of the Board’s efforts to clarify when a not-for-profit entity (NFP) that is a general partner should consolidate a for-profit limited partnership or similar legal entity once the amendments in Accounting Standard</w:t>
      </w:r>
      <w:r w:rsidR="00643691">
        <w:rPr>
          <w:rFonts w:ascii="Times New Roman" w:hAnsi="Times New Roman"/>
          <w:sz w:val="20"/>
          <w:szCs w:val="20"/>
        </w:rPr>
        <w:t>s</w:t>
      </w:r>
      <w:r w:rsidRPr="00643691">
        <w:rPr>
          <w:rFonts w:ascii="Times New Roman" w:hAnsi="Times New Roman"/>
          <w:sz w:val="20"/>
          <w:szCs w:val="20"/>
        </w:rPr>
        <w:t xml:space="preserve"> Update No. 2015-02, </w:t>
      </w:r>
      <w:r w:rsidRPr="00643691">
        <w:rPr>
          <w:rFonts w:ascii="Times New Roman" w:hAnsi="Times New Roman"/>
          <w:i/>
          <w:iCs/>
          <w:sz w:val="20"/>
          <w:szCs w:val="20"/>
        </w:rPr>
        <w:t>Consolidation (Topic 810): Amendments to the Consolidat</w:t>
      </w:r>
      <w:r w:rsidR="00643691">
        <w:rPr>
          <w:rFonts w:ascii="Times New Roman" w:hAnsi="Times New Roman"/>
          <w:i/>
          <w:iCs/>
          <w:sz w:val="20"/>
          <w:szCs w:val="20"/>
        </w:rPr>
        <w:t>ion</w:t>
      </w:r>
      <w:r w:rsidRPr="00643691">
        <w:rPr>
          <w:rFonts w:ascii="Times New Roman" w:hAnsi="Times New Roman"/>
          <w:i/>
          <w:iCs/>
          <w:sz w:val="20"/>
          <w:szCs w:val="20"/>
        </w:rPr>
        <w:t xml:space="preserve"> Analysis</w:t>
      </w:r>
      <w:r w:rsidRPr="00643691">
        <w:rPr>
          <w:rFonts w:ascii="Times New Roman" w:hAnsi="Times New Roman"/>
          <w:sz w:val="20"/>
          <w:szCs w:val="20"/>
        </w:rPr>
        <w:t xml:space="preserve"> become effective. Overall we believe the amendments in this proposed Update would maintain how NFP general partners currently apply the consolidat</w:t>
      </w:r>
      <w:r w:rsidR="007D5751" w:rsidRPr="00643691">
        <w:rPr>
          <w:rFonts w:ascii="Times New Roman" w:hAnsi="Times New Roman"/>
          <w:sz w:val="20"/>
          <w:szCs w:val="20"/>
        </w:rPr>
        <w:t>ion</w:t>
      </w:r>
      <w:r w:rsidRPr="00643691">
        <w:rPr>
          <w:rFonts w:ascii="Times New Roman" w:hAnsi="Times New Roman"/>
          <w:sz w:val="20"/>
          <w:szCs w:val="20"/>
        </w:rPr>
        <w:t xml:space="preserve"> guidance in Subtopic 810-20 by including that guidance within Subtopic 958-810.</w:t>
      </w:r>
    </w:p>
    <w:p w14:paraId="4B40BE30" w14:textId="77777777" w:rsidR="00D44D90" w:rsidRPr="00643691" w:rsidRDefault="008806F3" w:rsidP="00611D08">
      <w:pPr>
        <w:spacing w:line="240" w:lineRule="auto"/>
        <w:jc w:val="both"/>
        <w:rPr>
          <w:rFonts w:ascii="Times New Roman" w:hAnsi="Times New Roman"/>
          <w:sz w:val="20"/>
          <w:szCs w:val="20"/>
        </w:rPr>
      </w:pPr>
      <w:r w:rsidRPr="00643691">
        <w:rPr>
          <w:rFonts w:ascii="Times New Roman" w:hAnsi="Times New Roman"/>
          <w:sz w:val="20"/>
          <w:szCs w:val="20"/>
        </w:rPr>
        <w:t xml:space="preserve">Following are </w:t>
      </w:r>
      <w:r w:rsidR="00685277" w:rsidRPr="00643691">
        <w:rPr>
          <w:rFonts w:ascii="Times New Roman" w:hAnsi="Times New Roman"/>
          <w:sz w:val="20"/>
          <w:szCs w:val="20"/>
        </w:rPr>
        <w:t>o</w:t>
      </w:r>
      <w:r w:rsidR="000D728D" w:rsidRPr="00643691">
        <w:rPr>
          <w:rFonts w:ascii="Times New Roman" w:hAnsi="Times New Roman"/>
          <w:sz w:val="20"/>
          <w:szCs w:val="20"/>
        </w:rPr>
        <w:t xml:space="preserve">ur responses to the proposal’s </w:t>
      </w:r>
      <w:r w:rsidR="00685277" w:rsidRPr="00643691">
        <w:rPr>
          <w:rFonts w:ascii="Times New Roman" w:hAnsi="Times New Roman"/>
          <w:sz w:val="20"/>
          <w:szCs w:val="20"/>
        </w:rPr>
        <w:t>Questions for Respondents</w:t>
      </w:r>
      <w:r w:rsidR="000D728D" w:rsidRPr="00643691">
        <w:rPr>
          <w:rFonts w:ascii="Times New Roman" w:hAnsi="Times New Roman"/>
          <w:sz w:val="20"/>
          <w:szCs w:val="20"/>
        </w:rPr>
        <w:t>.</w:t>
      </w:r>
    </w:p>
    <w:p w14:paraId="73259A3E" w14:textId="6F4F4A4F" w:rsidR="00866AA0" w:rsidRPr="00643691" w:rsidRDefault="00866AA0">
      <w:pPr>
        <w:pStyle w:val="Default"/>
        <w:rPr>
          <w:sz w:val="20"/>
          <w:szCs w:val="20"/>
        </w:rPr>
      </w:pPr>
      <w:r w:rsidRPr="00643691">
        <w:rPr>
          <w:b/>
          <w:bCs/>
          <w:sz w:val="20"/>
          <w:szCs w:val="20"/>
        </w:rPr>
        <w:t xml:space="preserve">Question 1: </w:t>
      </w:r>
      <w:r w:rsidRPr="00643691">
        <w:rPr>
          <w:sz w:val="20"/>
          <w:szCs w:val="20"/>
        </w:rPr>
        <w:t xml:space="preserve">Please describe the entity or individual responding to this request. </w:t>
      </w:r>
      <w:r w:rsidR="00611D08" w:rsidRPr="00643691">
        <w:rPr>
          <w:sz w:val="20"/>
          <w:szCs w:val="20"/>
        </w:rPr>
        <w:br/>
      </w:r>
      <w:r w:rsidR="007F680E" w:rsidRPr="00643691">
        <w:rPr>
          <w:sz w:val="20"/>
          <w:szCs w:val="20"/>
        </w:rPr>
        <w:br/>
        <w:t xml:space="preserve">The Committee is composed of public accountants and members who work in not-for-profit organizations. </w:t>
      </w:r>
      <w:bookmarkStart w:id="0" w:name="_GoBack"/>
      <w:bookmarkEnd w:id="0"/>
      <w:r w:rsidR="00611D08" w:rsidRPr="00643691">
        <w:rPr>
          <w:sz w:val="20"/>
          <w:szCs w:val="20"/>
        </w:rPr>
        <w:br/>
      </w:r>
      <w:r w:rsidR="007F680E" w:rsidRPr="00643691">
        <w:rPr>
          <w:b/>
          <w:bCs/>
          <w:sz w:val="20"/>
          <w:szCs w:val="20"/>
        </w:rPr>
        <w:br/>
      </w:r>
      <w:r w:rsidRPr="00643691">
        <w:rPr>
          <w:b/>
          <w:bCs/>
          <w:sz w:val="20"/>
          <w:szCs w:val="20"/>
        </w:rPr>
        <w:t xml:space="preserve">Question 2: </w:t>
      </w:r>
      <w:r w:rsidRPr="00643691">
        <w:rPr>
          <w:sz w:val="20"/>
          <w:szCs w:val="20"/>
        </w:rPr>
        <w:t xml:space="preserve">The proposed amendments would retain the consolidation guidance in existing GAAP under which NFPs that are general partners are presumed to control a limited partnership, regardless of the extent of their ownership interest, unless that presumption is overcome. The presumption would be overcome if the limited partners have either substantive kick-out rights or substantive participating rights. Do you agree with this approach? If not, please explain why. </w:t>
      </w:r>
      <w:r w:rsidR="00EB6204" w:rsidRPr="00643691">
        <w:rPr>
          <w:sz w:val="20"/>
          <w:szCs w:val="20"/>
        </w:rPr>
        <w:br/>
      </w:r>
    </w:p>
    <w:p w14:paraId="049B347D" w14:textId="4F89B653" w:rsidR="00866AA0" w:rsidRPr="00643691" w:rsidRDefault="00866AA0" w:rsidP="00611D08">
      <w:pPr>
        <w:autoSpaceDE w:val="0"/>
        <w:autoSpaceDN w:val="0"/>
        <w:adjustRightInd w:val="0"/>
        <w:spacing w:after="0" w:line="240" w:lineRule="auto"/>
        <w:rPr>
          <w:rFonts w:ascii="Times New Roman" w:hAnsi="Times New Roman"/>
          <w:sz w:val="20"/>
          <w:szCs w:val="20"/>
        </w:rPr>
      </w:pPr>
      <w:r w:rsidRPr="00643691">
        <w:rPr>
          <w:rFonts w:ascii="Times New Roman" w:hAnsi="Times New Roman"/>
          <w:sz w:val="20"/>
          <w:szCs w:val="20"/>
        </w:rPr>
        <w:t>We agree with this approach.</w:t>
      </w:r>
      <w:r w:rsidR="00643691" w:rsidRPr="00643691" w:rsidDel="00643691">
        <w:rPr>
          <w:rFonts w:ascii="Times New Roman" w:hAnsi="Times New Roman"/>
          <w:sz w:val="20"/>
          <w:szCs w:val="20"/>
        </w:rPr>
        <w:t xml:space="preserve"> </w:t>
      </w:r>
      <w:r w:rsidR="00EB6204" w:rsidRPr="00643691">
        <w:rPr>
          <w:rFonts w:ascii="Times New Roman" w:hAnsi="Times New Roman"/>
          <w:sz w:val="20"/>
          <w:szCs w:val="20"/>
        </w:rPr>
        <w:br/>
      </w:r>
    </w:p>
    <w:p w14:paraId="51394B8B" w14:textId="77777777" w:rsidR="00866AA0" w:rsidRPr="00643691" w:rsidRDefault="00866AA0" w:rsidP="00611D08">
      <w:pPr>
        <w:pStyle w:val="Default"/>
        <w:rPr>
          <w:sz w:val="20"/>
          <w:szCs w:val="20"/>
        </w:rPr>
      </w:pPr>
      <w:r w:rsidRPr="00643691">
        <w:rPr>
          <w:b/>
          <w:bCs/>
          <w:sz w:val="20"/>
          <w:szCs w:val="20"/>
        </w:rPr>
        <w:t xml:space="preserve">Question 3: </w:t>
      </w:r>
      <w:r w:rsidRPr="00643691">
        <w:rPr>
          <w:sz w:val="20"/>
          <w:szCs w:val="20"/>
        </w:rPr>
        <w:t xml:space="preserve">Would the proposed amendments clarify the amendments in Update 2015-02? If not, what would make the guidance clearer and why? </w:t>
      </w:r>
    </w:p>
    <w:p w14:paraId="1E13ECD0" w14:textId="715138BD" w:rsidR="00866AA0" w:rsidRPr="00643691" w:rsidRDefault="00EB6204" w:rsidP="00611D08">
      <w:pPr>
        <w:spacing w:line="240" w:lineRule="auto"/>
        <w:rPr>
          <w:rFonts w:ascii="Times New Roman" w:hAnsi="Times New Roman"/>
          <w:sz w:val="20"/>
          <w:szCs w:val="20"/>
        </w:rPr>
      </w:pPr>
      <w:r w:rsidRPr="00643691">
        <w:rPr>
          <w:rFonts w:ascii="Times New Roman" w:hAnsi="Times New Roman"/>
          <w:sz w:val="20"/>
          <w:szCs w:val="20"/>
        </w:rPr>
        <w:br/>
      </w:r>
      <w:proofErr w:type="gramStart"/>
      <w:r w:rsidR="001B28B1" w:rsidRPr="00643691">
        <w:rPr>
          <w:rFonts w:ascii="Times New Roman" w:hAnsi="Times New Roman"/>
          <w:sz w:val="20"/>
          <w:szCs w:val="20"/>
        </w:rPr>
        <w:t>We  agree</w:t>
      </w:r>
      <w:proofErr w:type="gramEnd"/>
      <w:r w:rsidR="001B28B1" w:rsidRPr="00643691">
        <w:rPr>
          <w:rFonts w:ascii="Times New Roman" w:hAnsi="Times New Roman"/>
          <w:sz w:val="20"/>
          <w:szCs w:val="20"/>
        </w:rPr>
        <w:t xml:space="preserve"> that the amendments would clarify Update 2015-02</w:t>
      </w:r>
      <w:r w:rsidR="00643691">
        <w:rPr>
          <w:rFonts w:ascii="Times New Roman" w:hAnsi="Times New Roman"/>
          <w:sz w:val="20"/>
          <w:szCs w:val="20"/>
        </w:rPr>
        <w:t>.</w:t>
      </w:r>
    </w:p>
    <w:p w14:paraId="7D70AED1" w14:textId="77777777" w:rsidR="00866AA0" w:rsidRPr="00643691" w:rsidRDefault="00866AA0" w:rsidP="00611D08">
      <w:pPr>
        <w:pStyle w:val="Default"/>
        <w:rPr>
          <w:sz w:val="20"/>
          <w:szCs w:val="20"/>
        </w:rPr>
      </w:pPr>
      <w:r w:rsidRPr="00643691">
        <w:rPr>
          <w:b/>
          <w:bCs/>
          <w:sz w:val="20"/>
          <w:szCs w:val="20"/>
        </w:rPr>
        <w:t xml:space="preserve">Question 4: </w:t>
      </w:r>
      <w:r w:rsidRPr="00643691">
        <w:rPr>
          <w:sz w:val="20"/>
          <w:szCs w:val="20"/>
        </w:rPr>
        <w:t xml:space="preserve">Do you agree with the proposed transition requirements in paragraph 810-10-65-2? If not, how would you modify those requirements? Please explain your reasons. </w:t>
      </w:r>
      <w:r w:rsidR="00EB6204" w:rsidRPr="00643691">
        <w:rPr>
          <w:sz w:val="20"/>
          <w:szCs w:val="20"/>
        </w:rPr>
        <w:br/>
      </w:r>
    </w:p>
    <w:p w14:paraId="66EF7E29" w14:textId="63929CF2" w:rsidR="00866AA0" w:rsidRPr="00643691" w:rsidRDefault="00866AA0" w:rsidP="00611D08">
      <w:pPr>
        <w:spacing w:line="240" w:lineRule="auto"/>
        <w:rPr>
          <w:rFonts w:ascii="Times New Roman" w:hAnsi="Times New Roman"/>
          <w:sz w:val="20"/>
          <w:szCs w:val="20"/>
        </w:rPr>
      </w:pPr>
      <w:r w:rsidRPr="00643691">
        <w:rPr>
          <w:rFonts w:ascii="Times New Roman" w:hAnsi="Times New Roman"/>
          <w:sz w:val="20"/>
          <w:szCs w:val="20"/>
        </w:rPr>
        <w:t xml:space="preserve">We agree with the proposed transition requirements allowing both a retrospective approach and a modified retrospective approach for the early adopters of Update 2015-02.  We believe that </w:t>
      </w:r>
      <w:r w:rsidR="00846080" w:rsidRPr="00643691">
        <w:rPr>
          <w:rFonts w:ascii="Times New Roman" w:hAnsi="Times New Roman"/>
          <w:sz w:val="20"/>
          <w:szCs w:val="20"/>
        </w:rPr>
        <w:t>the decision</w:t>
      </w:r>
      <w:r w:rsidR="005B0F92" w:rsidRPr="00643691">
        <w:rPr>
          <w:rFonts w:ascii="Times New Roman" w:hAnsi="Times New Roman"/>
          <w:sz w:val="20"/>
          <w:szCs w:val="20"/>
        </w:rPr>
        <w:t xml:space="preserve"> should be left to the organization to decide based on cost/benefit considerations and the needs of the users of their financial statements.</w:t>
      </w:r>
      <w:r w:rsidR="00EF2B73" w:rsidRPr="00643691">
        <w:rPr>
          <w:rFonts w:ascii="Times New Roman" w:hAnsi="Times New Roman"/>
          <w:sz w:val="20"/>
          <w:szCs w:val="20"/>
        </w:rPr>
        <w:t xml:space="preserve"> </w:t>
      </w:r>
      <w:r w:rsidR="00643691">
        <w:rPr>
          <w:rFonts w:ascii="Times New Roman" w:hAnsi="Times New Roman"/>
          <w:sz w:val="20"/>
          <w:szCs w:val="20"/>
        </w:rPr>
        <w:t xml:space="preserve"> </w:t>
      </w:r>
      <w:r w:rsidR="005B0F92" w:rsidRPr="00643691">
        <w:rPr>
          <w:rFonts w:ascii="Times New Roman" w:hAnsi="Times New Roman"/>
          <w:sz w:val="20"/>
          <w:szCs w:val="20"/>
        </w:rPr>
        <w:t>R</w:t>
      </w:r>
      <w:r w:rsidRPr="00643691">
        <w:rPr>
          <w:rFonts w:ascii="Times New Roman" w:hAnsi="Times New Roman"/>
          <w:sz w:val="20"/>
          <w:szCs w:val="20"/>
        </w:rPr>
        <w:t xml:space="preserve">equiring a retrospective approach only could result in the need to do additional audit work to prior periods on entities that would be required to be consolidated under this amendment, which will introduce undue hardship, or might not be practicable for example in a situation when the reporting entities changed auditors.  </w:t>
      </w:r>
      <w:r w:rsidR="005B0F92" w:rsidRPr="00643691">
        <w:rPr>
          <w:rFonts w:ascii="Times New Roman" w:hAnsi="Times New Roman"/>
          <w:sz w:val="20"/>
          <w:szCs w:val="20"/>
        </w:rPr>
        <w:t>In this situation, t</w:t>
      </w:r>
      <w:r w:rsidRPr="00643691">
        <w:rPr>
          <w:rFonts w:ascii="Times New Roman" w:hAnsi="Times New Roman"/>
          <w:sz w:val="20"/>
          <w:szCs w:val="20"/>
        </w:rPr>
        <w:t>he modified retrospective approach of recording a cumulative-effect adjustment to equity as of the beginning of the fiscal year of adoption</w:t>
      </w:r>
      <w:r w:rsidR="00643691">
        <w:rPr>
          <w:rFonts w:ascii="Times New Roman" w:hAnsi="Times New Roman"/>
          <w:sz w:val="20"/>
          <w:szCs w:val="20"/>
        </w:rPr>
        <w:t xml:space="preserve"> w</w:t>
      </w:r>
      <w:r w:rsidRPr="00643691">
        <w:rPr>
          <w:rFonts w:ascii="Times New Roman" w:hAnsi="Times New Roman"/>
          <w:sz w:val="20"/>
          <w:szCs w:val="20"/>
        </w:rPr>
        <w:t>ould be practicable</w:t>
      </w:r>
      <w:r w:rsidR="005B0F92" w:rsidRPr="00643691">
        <w:rPr>
          <w:rFonts w:ascii="Times New Roman" w:hAnsi="Times New Roman"/>
          <w:sz w:val="20"/>
          <w:szCs w:val="20"/>
        </w:rPr>
        <w:t>.</w:t>
      </w:r>
      <w:r w:rsidR="005B0F92" w:rsidRPr="00643691">
        <w:rPr>
          <w:rFonts w:ascii="Arial" w:hAnsi="Arial" w:cs="Arial"/>
        </w:rPr>
        <w:t xml:space="preserve"> </w:t>
      </w:r>
    </w:p>
    <w:p w14:paraId="0CC7DD04" w14:textId="77777777" w:rsidR="00866AA0" w:rsidRPr="00643691" w:rsidRDefault="00866AA0" w:rsidP="00611D08">
      <w:pPr>
        <w:spacing w:line="240" w:lineRule="auto"/>
        <w:rPr>
          <w:rFonts w:ascii="Times New Roman" w:hAnsi="Times New Roman"/>
          <w:sz w:val="20"/>
          <w:szCs w:val="20"/>
        </w:rPr>
      </w:pPr>
      <w:r w:rsidRPr="00643691">
        <w:rPr>
          <w:rFonts w:ascii="Times New Roman" w:hAnsi="Times New Roman"/>
          <w:b/>
          <w:bCs/>
          <w:sz w:val="20"/>
          <w:szCs w:val="20"/>
        </w:rPr>
        <w:t xml:space="preserve">Question 5: </w:t>
      </w:r>
      <w:r w:rsidRPr="00643691">
        <w:rPr>
          <w:rFonts w:ascii="Times New Roman" w:hAnsi="Times New Roman"/>
          <w:sz w:val="20"/>
          <w:szCs w:val="20"/>
        </w:rPr>
        <w:t>Should a reporting entity be required to provide the transition disclosures specified in this proposed Update? Should any other disclosures be required? If so, please explain why.</w:t>
      </w:r>
    </w:p>
    <w:p w14:paraId="6A768811" w14:textId="77777777" w:rsidR="00866AA0" w:rsidRPr="00643691" w:rsidRDefault="00866AA0" w:rsidP="00611D08">
      <w:pPr>
        <w:spacing w:line="240" w:lineRule="auto"/>
        <w:rPr>
          <w:rFonts w:ascii="Times New Roman" w:hAnsi="Times New Roman"/>
          <w:sz w:val="20"/>
          <w:szCs w:val="20"/>
        </w:rPr>
      </w:pPr>
      <w:r w:rsidRPr="00643691">
        <w:rPr>
          <w:rFonts w:ascii="Times New Roman" w:hAnsi="Times New Roman"/>
          <w:sz w:val="20"/>
          <w:szCs w:val="20"/>
        </w:rPr>
        <w:lastRenderedPageBreak/>
        <w:t xml:space="preserve">Yes, the specified disclosures should be required.  </w:t>
      </w:r>
    </w:p>
    <w:p w14:paraId="6CEC9BF7" w14:textId="25F02945" w:rsidR="00DA7195" w:rsidRPr="00643691" w:rsidRDefault="00DA7195" w:rsidP="00611D08">
      <w:pPr>
        <w:spacing w:line="240" w:lineRule="auto"/>
        <w:rPr>
          <w:rFonts w:ascii="Times New Roman" w:hAnsi="Times New Roman"/>
          <w:sz w:val="20"/>
          <w:szCs w:val="20"/>
        </w:rPr>
      </w:pPr>
      <w:r w:rsidRPr="00643691">
        <w:rPr>
          <w:rFonts w:ascii="Times New Roman" w:hAnsi="Times New Roman"/>
          <w:b/>
          <w:sz w:val="20"/>
          <w:szCs w:val="20"/>
        </w:rPr>
        <w:t xml:space="preserve">Question 6:  </w:t>
      </w:r>
      <w:r w:rsidRPr="00643691">
        <w:rPr>
          <w:rFonts w:ascii="Times New Roman" w:hAnsi="Times New Roman"/>
          <w:sz w:val="20"/>
          <w:szCs w:val="20"/>
        </w:rPr>
        <w:t>Should the proposed amendments be effective immediately upon issuance of a final update for all entities that elected to early adopt the amendments in Update 2015-02?</w:t>
      </w:r>
    </w:p>
    <w:p w14:paraId="22D89952" w14:textId="25456E97" w:rsidR="00DA7195" w:rsidRPr="00DA7195" w:rsidRDefault="00DA7195" w:rsidP="00611D08">
      <w:pPr>
        <w:spacing w:line="240" w:lineRule="auto"/>
        <w:rPr>
          <w:rFonts w:ascii="Times New Roman" w:hAnsi="Times New Roman"/>
          <w:sz w:val="20"/>
          <w:szCs w:val="20"/>
        </w:rPr>
      </w:pPr>
      <w:r w:rsidRPr="00643691">
        <w:rPr>
          <w:rFonts w:ascii="Times New Roman" w:hAnsi="Times New Roman"/>
          <w:sz w:val="20"/>
          <w:szCs w:val="20"/>
        </w:rPr>
        <w:t>Implementation time should be allotted for any standard or update that is issued, therefore, we recommended the issuance of a final update to be effective one year from the date of issuance.</w:t>
      </w:r>
      <w:r w:rsidR="00BD1EAA" w:rsidRPr="00643691">
        <w:rPr>
          <w:rFonts w:ascii="Times New Roman" w:hAnsi="Times New Roman"/>
          <w:sz w:val="20"/>
          <w:szCs w:val="20"/>
        </w:rPr>
        <w:t xml:space="preserve">  Early adoption should be permitted.</w:t>
      </w:r>
    </w:p>
    <w:p w14:paraId="4B5074F8" w14:textId="77777777" w:rsidR="00611D08" w:rsidRPr="007F680E" w:rsidRDefault="00611D08" w:rsidP="00611D08">
      <w:pPr>
        <w:spacing w:line="240" w:lineRule="auto"/>
        <w:rPr>
          <w:rFonts w:ascii="Times New Roman" w:hAnsi="Times New Roman"/>
          <w:sz w:val="20"/>
          <w:szCs w:val="20"/>
        </w:rPr>
      </w:pPr>
    </w:p>
    <w:p w14:paraId="68A423BC" w14:textId="77777777" w:rsidR="00C07D21" w:rsidRPr="008B1FB7" w:rsidRDefault="00C07D21" w:rsidP="00611D08">
      <w:pPr>
        <w:spacing w:line="240" w:lineRule="auto"/>
        <w:jc w:val="both"/>
        <w:rPr>
          <w:rFonts w:ascii="Times New Roman" w:hAnsi="Times New Roman"/>
          <w:sz w:val="20"/>
          <w:szCs w:val="20"/>
        </w:rPr>
      </w:pPr>
      <w:r w:rsidRPr="008B1FB7">
        <w:rPr>
          <w:rFonts w:ascii="Times New Roman" w:hAnsi="Times New Roman"/>
          <w:sz w:val="20"/>
          <w:szCs w:val="20"/>
        </w:rPr>
        <w:t>We appreciate the opportunity to offer our comments.</w:t>
      </w:r>
    </w:p>
    <w:p w14:paraId="7BFBD4BC" w14:textId="77777777" w:rsidR="00C07D21" w:rsidRDefault="00C07D21" w:rsidP="00611D08">
      <w:pPr>
        <w:spacing w:line="240" w:lineRule="auto"/>
        <w:jc w:val="both"/>
        <w:rPr>
          <w:rFonts w:ascii="Times New Roman" w:hAnsi="Times New Roman"/>
          <w:sz w:val="20"/>
          <w:szCs w:val="20"/>
        </w:rPr>
      </w:pPr>
      <w:r w:rsidRPr="008B1FB7">
        <w:rPr>
          <w:rFonts w:ascii="Times New Roman" w:hAnsi="Times New Roman"/>
          <w:sz w:val="20"/>
          <w:szCs w:val="20"/>
        </w:rPr>
        <w:t>Sincerely,</w:t>
      </w:r>
    </w:p>
    <w:p w14:paraId="071D30A7" w14:textId="77777777" w:rsidR="00E65743" w:rsidRPr="008B1FB7" w:rsidRDefault="006A0938" w:rsidP="006A0938">
      <w:pPr>
        <w:spacing w:line="240" w:lineRule="auto"/>
        <w:rPr>
          <w:rFonts w:ascii="Times New Roman" w:hAnsi="Times New Roman"/>
          <w:sz w:val="20"/>
          <w:szCs w:val="20"/>
        </w:rPr>
      </w:pPr>
      <w:r w:rsidRPr="006A0938">
        <w:rPr>
          <w:rFonts w:ascii="Times New Roman" w:hAnsi="Times New Roman"/>
          <w:b/>
          <w:sz w:val="20"/>
          <w:szCs w:val="20"/>
        </w:rPr>
        <w:t>Melissa Struck, CPA</w:t>
      </w:r>
      <w:r w:rsidRPr="006A0938">
        <w:rPr>
          <w:rFonts w:ascii="Times New Roman" w:hAnsi="Times New Roman"/>
          <w:b/>
          <w:sz w:val="20"/>
          <w:szCs w:val="20"/>
        </w:rPr>
        <w:br/>
      </w:r>
      <w:r>
        <w:rPr>
          <w:rFonts w:ascii="Times New Roman" w:hAnsi="Times New Roman"/>
          <w:sz w:val="20"/>
          <w:szCs w:val="20"/>
        </w:rPr>
        <w:t>Not-for-Profit Organizations Committee</w:t>
      </w:r>
    </w:p>
    <w:p w14:paraId="05E02FFE" w14:textId="77777777" w:rsidR="00C07D21" w:rsidRPr="008B1FB7" w:rsidRDefault="0062628D" w:rsidP="00611D08">
      <w:pPr>
        <w:spacing w:line="240" w:lineRule="auto"/>
        <w:rPr>
          <w:rFonts w:ascii="Times New Roman" w:hAnsi="Times New Roman"/>
          <w:sz w:val="20"/>
          <w:szCs w:val="20"/>
        </w:rPr>
      </w:pPr>
      <w:r w:rsidRPr="008B1FB7">
        <w:rPr>
          <w:rFonts w:ascii="Times New Roman" w:hAnsi="Times New Roman"/>
          <w:b/>
          <w:bCs/>
          <w:sz w:val="20"/>
          <w:szCs w:val="20"/>
        </w:rPr>
        <w:t>Ryan Brady</w:t>
      </w:r>
      <w:r w:rsidR="00C07D21" w:rsidRPr="008B1FB7">
        <w:rPr>
          <w:rFonts w:ascii="Times New Roman" w:hAnsi="Times New Roman"/>
          <w:b/>
          <w:bCs/>
          <w:sz w:val="20"/>
          <w:szCs w:val="20"/>
        </w:rPr>
        <w:t>, CPA</w:t>
      </w:r>
      <w:r w:rsidR="00C07D21" w:rsidRPr="008B1FB7">
        <w:rPr>
          <w:rFonts w:ascii="Times New Roman" w:hAnsi="Times New Roman"/>
          <w:sz w:val="20"/>
          <w:szCs w:val="20"/>
        </w:rPr>
        <w:br/>
        <w:t>Chair, Accounting Principles Committee</w:t>
      </w:r>
    </w:p>
    <w:p w14:paraId="049DD508" w14:textId="77777777" w:rsidR="005838C5" w:rsidRPr="008B1FB7" w:rsidRDefault="0062628D" w:rsidP="00611D08">
      <w:pPr>
        <w:spacing w:line="240" w:lineRule="auto"/>
        <w:rPr>
          <w:rFonts w:ascii="Times New Roman" w:hAnsi="Times New Roman"/>
          <w:sz w:val="20"/>
          <w:szCs w:val="20"/>
        </w:rPr>
      </w:pPr>
      <w:r w:rsidRPr="008B1FB7">
        <w:rPr>
          <w:rFonts w:ascii="Times New Roman" w:hAnsi="Times New Roman"/>
          <w:b/>
          <w:bCs/>
          <w:sz w:val="20"/>
          <w:szCs w:val="20"/>
        </w:rPr>
        <w:t>Brian Kot</w:t>
      </w:r>
      <w:r w:rsidR="00C07D21" w:rsidRPr="008B1FB7">
        <w:rPr>
          <w:rFonts w:ascii="Times New Roman" w:hAnsi="Times New Roman"/>
          <w:b/>
          <w:bCs/>
          <w:sz w:val="20"/>
          <w:szCs w:val="20"/>
        </w:rPr>
        <w:t>, CPA</w:t>
      </w:r>
      <w:r w:rsidR="00E83DC2" w:rsidRPr="008B1FB7">
        <w:rPr>
          <w:rFonts w:ascii="Times New Roman" w:hAnsi="Times New Roman"/>
          <w:sz w:val="20"/>
          <w:szCs w:val="20"/>
        </w:rPr>
        <w:br/>
        <w:t>Vice C</w:t>
      </w:r>
      <w:r w:rsidR="00C07D21" w:rsidRPr="008B1FB7">
        <w:rPr>
          <w:rFonts w:ascii="Times New Roman" w:hAnsi="Times New Roman"/>
          <w:sz w:val="20"/>
          <w:szCs w:val="20"/>
        </w:rPr>
        <w:t>hair, Accounting Principles Committee</w:t>
      </w:r>
    </w:p>
    <w:p w14:paraId="36023866" w14:textId="77777777" w:rsidR="008730C0" w:rsidRPr="00EE5101" w:rsidRDefault="00483CC0" w:rsidP="00EE5101">
      <w:pPr>
        <w:spacing w:line="240" w:lineRule="auto"/>
        <w:jc w:val="center"/>
        <w:rPr>
          <w:rFonts w:ascii="Times New Roman" w:hAnsi="Times New Roman"/>
          <w:spacing w:val="-3"/>
          <w:sz w:val="18"/>
          <w:szCs w:val="18"/>
        </w:rPr>
      </w:pPr>
      <w:r>
        <w:br w:type="page"/>
      </w:r>
      <w:r w:rsidR="008730C0" w:rsidRPr="00EE5101">
        <w:rPr>
          <w:rFonts w:ascii="Times New Roman" w:hAnsi="Times New Roman"/>
          <w:spacing w:val="-3"/>
          <w:sz w:val="18"/>
          <w:szCs w:val="18"/>
          <w:u w:val="single"/>
        </w:rPr>
        <w:lastRenderedPageBreak/>
        <w:t>APPENDIX A</w:t>
      </w:r>
    </w:p>
    <w:p w14:paraId="0E3A6624" w14:textId="77777777" w:rsidR="008730C0" w:rsidRPr="00EE5101" w:rsidRDefault="008730C0" w:rsidP="00EE5101">
      <w:pPr>
        <w:tabs>
          <w:tab w:val="center" w:pos="4680"/>
        </w:tabs>
        <w:suppressAutoHyphens/>
        <w:spacing w:line="240" w:lineRule="auto"/>
        <w:jc w:val="center"/>
        <w:rPr>
          <w:rFonts w:ascii="Times New Roman" w:hAnsi="Times New Roman"/>
          <w:spacing w:val="-3"/>
          <w:sz w:val="16"/>
          <w:szCs w:val="16"/>
        </w:rPr>
      </w:pPr>
      <w:r w:rsidRPr="00EE5101">
        <w:rPr>
          <w:rFonts w:ascii="Times New Roman" w:hAnsi="Times New Roman"/>
          <w:spacing w:val="-3"/>
          <w:sz w:val="16"/>
          <w:szCs w:val="16"/>
        </w:rPr>
        <w:t>ILLINOIS CPA SOCIETY</w:t>
      </w:r>
      <w:r w:rsidRPr="00EE5101">
        <w:rPr>
          <w:rFonts w:ascii="Times New Roman" w:hAnsi="Times New Roman"/>
          <w:spacing w:val="-3"/>
          <w:sz w:val="16"/>
          <w:szCs w:val="16"/>
        </w:rPr>
        <w:br/>
        <w:t>NOT-FOR-PROFIT ORGANIZATIONS COMMITTEE</w:t>
      </w:r>
      <w:r w:rsidRPr="00EE5101">
        <w:rPr>
          <w:rFonts w:ascii="Times New Roman" w:hAnsi="Times New Roman"/>
          <w:spacing w:val="-3"/>
          <w:sz w:val="16"/>
          <w:szCs w:val="16"/>
        </w:rPr>
        <w:br/>
        <w:t>ORGANIZATION AND OPERATING PROCEDURES</w:t>
      </w:r>
      <w:r w:rsidRPr="00EE5101">
        <w:rPr>
          <w:rFonts w:ascii="Times New Roman" w:hAnsi="Times New Roman"/>
          <w:spacing w:val="-3"/>
          <w:sz w:val="16"/>
          <w:szCs w:val="16"/>
        </w:rPr>
        <w:br/>
        <w:t>2016-2017</w:t>
      </w:r>
    </w:p>
    <w:p w14:paraId="716D38AF" w14:textId="77777777" w:rsidR="008730C0" w:rsidRPr="00EE5101" w:rsidRDefault="008730C0" w:rsidP="00EE5101">
      <w:pPr>
        <w:spacing w:line="240" w:lineRule="auto"/>
        <w:rPr>
          <w:rFonts w:ascii="Times New Roman" w:hAnsi="Times New Roman"/>
          <w:spacing w:val="-3"/>
          <w:sz w:val="16"/>
          <w:szCs w:val="16"/>
        </w:rPr>
      </w:pPr>
      <w:r w:rsidRPr="00EE5101">
        <w:rPr>
          <w:rFonts w:ascii="Times New Roman" w:hAnsi="Times New Roman"/>
          <w:spacing w:val="-3"/>
          <w:sz w:val="16"/>
          <w:szCs w:val="16"/>
        </w:rPr>
        <w:t xml:space="preserve">The Not-for-Profit Organizations Committee of the Illinois CPA Society (Committee) is composed of the following technically qualified, experienced members appointed from government and public accounting.  These members have Committee service ranging from newly appointed to more than 30 years.  The Committee’s </w:t>
      </w:r>
      <w:r w:rsidRPr="00EE5101">
        <w:rPr>
          <w:rFonts w:ascii="Times New Roman" w:hAnsi="Times New Roman"/>
          <w:sz w:val="16"/>
          <w:szCs w:val="16"/>
        </w:rPr>
        <w:t>comments reflect solely the views of the Committee, and do not purport to represent the views of their business affiliations.</w:t>
      </w:r>
    </w:p>
    <w:p w14:paraId="062487F7" w14:textId="77777777" w:rsidR="008730C0" w:rsidRPr="00EE5101" w:rsidRDefault="008730C0" w:rsidP="00EE5101">
      <w:pPr>
        <w:tabs>
          <w:tab w:val="left" w:pos="-720"/>
        </w:tabs>
        <w:suppressAutoHyphens/>
        <w:spacing w:line="240" w:lineRule="auto"/>
        <w:rPr>
          <w:rFonts w:ascii="Times New Roman" w:hAnsi="Times New Roman"/>
          <w:spacing w:val="-3"/>
          <w:sz w:val="16"/>
          <w:szCs w:val="16"/>
        </w:rPr>
      </w:pPr>
      <w:r w:rsidRPr="00EE5101">
        <w:rPr>
          <w:rFonts w:ascii="Times New Roman" w:hAnsi="Times New Roman"/>
          <w:spacing w:val="-3"/>
          <w:sz w:val="16"/>
          <w:szCs w:val="16"/>
        </w:rPr>
        <w:t>The Committee usually operates by assigning Subcommittees of its members to study and discuss fully exposure documents proposing additions to or revisions of accounting standards.  The Subcommittee ordinarily develops a proposed response that is considered, discussed, and voted on by the full Committee.  Support by the full Committee then results in the issuance of a formal response, which at times, includes a minority viewpoint.</w:t>
      </w:r>
    </w:p>
    <w:p w14:paraId="4280C1E8" w14:textId="77777777" w:rsidR="008730C0" w:rsidRPr="00EE5101" w:rsidRDefault="008730C0" w:rsidP="00EE5101">
      <w:pPr>
        <w:tabs>
          <w:tab w:val="left" w:pos="-720"/>
        </w:tabs>
        <w:suppressAutoHyphens/>
        <w:spacing w:line="240" w:lineRule="auto"/>
        <w:rPr>
          <w:rFonts w:ascii="Times New Roman" w:hAnsi="Times New Roman"/>
          <w:b/>
          <w:spacing w:val="-3"/>
          <w:sz w:val="16"/>
          <w:szCs w:val="16"/>
        </w:rPr>
      </w:pPr>
      <w:r w:rsidRPr="00EE5101">
        <w:rPr>
          <w:rFonts w:ascii="Times New Roman" w:hAnsi="Times New Roman"/>
          <w:spacing w:val="-3"/>
          <w:sz w:val="16"/>
          <w:szCs w:val="16"/>
        </w:rPr>
        <w:t>Current members of the Committee and their business affiliations are as follows:</w:t>
      </w:r>
    </w:p>
    <w:p w14:paraId="609BBD71" w14:textId="77777777" w:rsidR="008730C0" w:rsidRPr="00EE5101" w:rsidRDefault="008730C0" w:rsidP="00EE5101">
      <w:pPr>
        <w:tabs>
          <w:tab w:val="left" w:pos="-720"/>
        </w:tabs>
        <w:suppressAutoHyphens/>
        <w:spacing w:line="240" w:lineRule="auto"/>
        <w:rPr>
          <w:rFonts w:ascii="Times New Roman" w:hAnsi="Times New Roman"/>
          <w:b/>
          <w:spacing w:val="-3"/>
          <w:sz w:val="16"/>
          <w:szCs w:val="16"/>
        </w:rPr>
      </w:pPr>
      <w:r w:rsidRPr="00EE5101">
        <w:rPr>
          <w:rFonts w:ascii="Times New Roman" w:hAnsi="Times New Roman"/>
          <w:b/>
          <w:spacing w:val="-3"/>
          <w:sz w:val="16"/>
          <w:szCs w:val="16"/>
        </w:rPr>
        <w:t xml:space="preserve">       Public Accounting/Professional Service Firms:</w:t>
      </w:r>
    </w:p>
    <w:p w14:paraId="51BF81EC" w14:textId="77777777" w:rsidR="008730C0" w:rsidRPr="00EE5101" w:rsidRDefault="008730C0" w:rsidP="00EE5101">
      <w:pPr>
        <w:tabs>
          <w:tab w:val="left" w:pos="-720"/>
          <w:tab w:val="left" w:pos="4230"/>
        </w:tabs>
        <w:suppressAutoHyphens/>
        <w:spacing w:after="0" w:line="240" w:lineRule="auto"/>
        <w:rPr>
          <w:rFonts w:ascii="Times New Roman" w:hAnsi="Times New Roman"/>
          <w:spacing w:val="-3"/>
          <w:sz w:val="16"/>
          <w:szCs w:val="16"/>
        </w:rPr>
      </w:pPr>
      <w:r w:rsidRPr="00EE5101">
        <w:rPr>
          <w:rFonts w:ascii="Times New Roman" w:hAnsi="Times New Roman"/>
          <w:spacing w:val="-3"/>
          <w:sz w:val="16"/>
          <w:szCs w:val="16"/>
        </w:rPr>
        <w:t>Megan Angle</w:t>
      </w:r>
      <w:r w:rsidRPr="00EE5101">
        <w:rPr>
          <w:rFonts w:ascii="Times New Roman" w:hAnsi="Times New Roman"/>
          <w:spacing w:val="-3"/>
          <w:sz w:val="16"/>
          <w:szCs w:val="16"/>
        </w:rPr>
        <w:tab/>
      </w:r>
      <w:r w:rsidRPr="00EE5101">
        <w:rPr>
          <w:rFonts w:ascii="Times New Roman" w:hAnsi="Times New Roman"/>
          <w:spacing w:val="-3"/>
          <w:sz w:val="16"/>
          <w:szCs w:val="16"/>
        </w:rPr>
        <w:tab/>
        <w:t>Porte Brown LLC</w:t>
      </w:r>
      <w:r w:rsidRPr="00EE5101">
        <w:rPr>
          <w:rFonts w:ascii="Times New Roman" w:hAnsi="Times New Roman"/>
          <w:spacing w:val="-3"/>
          <w:sz w:val="16"/>
          <w:szCs w:val="16"/>
        </w:rPr>
        <w:tab/>
      </w:r>
    </w:p>
    <w:p w14:paraId="3AE82DD3" w14:textId="77777777" w:rsidR="008730C0" w:rsidRPr="00EE5101" w:rsidRDefault="008730C0" w:rsidP="00EE5101">
      <w:pPr>
        <w:tabs>
          <w:tab w:val="left" w:pos="-720"/>
          <w:tab w:val="left" w:pos="4230"/>
        </w:tabs>
        <w:suppressAutoHyphens/>
        <w:spacing w:after="0" w:line="240" w:lineRule="auto"/>
        <w:rPr>
          <w:rFonts w:ascii="Times New Roman" w:hAnsi="Times New Roman"/>
          <w:spacing w:val="-3"/>
          <w:sz w:val="16"/>
          <w:szCs w:val="16"/>
        </w:rPr>
      </w:pPr>
      <w:r w:rsidRPr="00EE5101">
        <w:rPr>
          <w:rFonts w:ascii="Times New Roman" w:hAnsi="Times New Roman"/>
          <w:spacing w:val="-3"/>
          <w:sz w:val="16"/>
          <w:szCs w:val="16"/>
        </w:rPr>
        <w:t xml:space="preserve">Gary Bausch </w:t>
      </w:r>
      <w:r w:rsidRPr="00EE5101">
        <w:rPr>
          <w:rFonts w:ascii="Times New Roman" w:hAnsi="Times New Roman"/>
          <w:spacing w:val="-3"/>
          <w:sz w:val="16"/>
          <w:szCs w:val="16"/>
        </w:rPr>
        <w:tab/>
      </w:r>
      <w:r w:rsidRPr="00EE5101">
        <w:rPr>
          <w:rFonts w:ascii="Times New Roman" w:hAnsi="Times New Roman"/>
          <w:spacing w:val="-3"/>
          <w:sz w:val="16"/>
          <w:szCs w:val="16"/>
        </w:rPr>
        <w:tab/>
        <w:t>Baker Tilly Virchow Krause, LLP</w:t>
      </w:r>
    </w:p>
    <w:p w14:paraId="7832D17D" w14:textId="77777777" w:rsidR="008730C0" w:rsidRPr="00EE5101" w:rsidRDefault="008730C0" w:rsidP="00EE5101">
      <w:pPr>
        <w:tabs>
          <w:tab w:val="left" w:pos="-720"/>
          <w:tab w:val="left" w:pos="4230"/>
        </w:tabs>
        <w:suppressAutoHyphens/>
        <w:spacing w:after="0" w:line="240" w:lineRule="auto"/>
        <w:rPr>
          <w:rFonts w:ascii="Times New Roman" w:hAnsi="Times New Roman"/>
          <w:spacing w:val="-3"/>
          <w:sz w:val="16"/>
          <w:szCs w:val="16"/>
        </w:rPr>
      </w:pPr>
      <w:r w:rsidRPr="00EE5101">
        <w:rPr>
          <w:rFonts w:ascii="Times New Roman" w:hAnsi="Times New Roman"/>
          <w:spacing w:val="-3"/>
          <w:sz w:val="16"/>
          <w:szCs w:val="16"/>
        </w:rPr>
        <w:t>Paul Betlinski</w:t>
      </w:r>
      <w:r w:rsidRPr="00EE5101">
        <w:rPr>
          <w:rFonts w:ascii="Times New Roman" w:hAnsi="Times New Roman"/>
          <w:spacing w:val="-3"/>
          <w:sz w:val="16"/>
          <w:szCs w:val="16"/>
        </w:rPr>
        <w:tab/>
      </w:r>
      <w:r w:rsidRPr="00EE5101">
        <w:rPr>
          <w:rFonts w:ascii="Times New Roman" w:hAnsi="Times New Roman"/>
          <w:spacing w:val="-3"/>
          <w:sz w:val="16"/>
          <w:szCs w:val="16"/>
        </w:rPr>
        <w:tab/>
      </w:r>
      <w:proofErr w:type="spellStart"/>
      <w:r w:rsidRPr="00EE5101">
        <w:rPr>
          <w:rFonts w:ascii="Times New Roman" w:hAnsi="Times New Roman"/>
          <w:spacing w:val="-3"/>
          <w:sz w:val="16"/>
          <w:szCs w:val="16"/>
        </w:rPr>
        <w:t>Sassetti</w:t>
      </w:r>
      <w:proofErr w:type="spellEnd"/>
      <w:r w:rsidRPr="00EE5101">
        <w:rPr>
          <w:rFonts w:ascii="Times New Roman" w:hAnsi="Times New Roman"/>
          <w:spacing w:val="-3"/>
          <w:sz w:val="16"/>
          <w:szCs w:val="16"/>
        </w:rPr>
        <w:t>, LLC</w:t>
      </w:r>
    </w:p>
    <w:p w14:paraId="509BA072" w14:textId="77777777" w:rsidR="008730C0" w:rsidRPr="00EE5101" w:rsidRDefault="008730C0" w:rsidP="00EE5101">
      <w:pPr>
        <w:tabs>
          <w:tab w:val="left" w:pos="-720"/>
          <w:tab w:val="left" w:pos="4230"/>
        </w:tabs>
        <w:suppressAutoHyphens/>
        <w:spacing w:after="0" w:line="240" w:lineRule="auto"/>
        <w:rPr>
          <w:rFonts w:ascii="Times New Roman" w:hAnsi="Times New Roman"/>
          <w:spacing w:val="-3"/>
          <w:sz w:val="16"/>
          <w:szCs w:val="16"/>
        </w:rPr>
      </w:pPr>
      <w:r w:rsidRPr="00EE5101">
        <w:rPr>
          <w:rFonts w:ascii="Times New Roman" w:hAnsi="Times New Roman"/>
          <w:spacing w:val="-3"/>
          <w:sz w:val="16"/>
          <w:szCs w:val="16"/>
        </w:rPr>
        <w:t xml:space="preserve">Howard Blumstein </w:t>
      </w:r>
      <w:r w:rsidRPr="00EE5101">
        <w:rPr>
          <w:rFonts w:ascii="Times New Roman" w:hAnsi="Times New Roman"/>
          <w:spacing w:val="-3"/>
          <w:sz w:val="16"/>
          <w:szCs w:val="16"/>
        </w:rPr>
        <w:tab/>
      </w:r>
      <w:r w:rsidR="00EE5101" w:rsidRPr="00EE5101">
        <w:rPr>
          <w:rFonts w:ascii="Times New Roman" w:hAnsi="Times New Roman"/>
          <w:spacing w:val="-3"/>
          <w:sz w:val="16"/>
          <w:szCs w:val="16"/>
        </w:rPr>
        <w:t xml:space="preserve">  </w:t>
      </w:r>
      <w:r w:rsidRPr="00EE5101">
        <w:rPr>
          <w:rFonts w:ascii="Times New Roman" w:hAnsi="Times New Roman"/>
          <w:spacing w:val="-3"/>
          <w:sz w:val="16"/>
          <w:szCs w:val="16"/>
        </w:rPr>
        <w:t>BDO USA, LLP</w:t>
      </w:r>
      <w:r w:rsidRPr="00EE5101">
        <w:rPr>
          <w:rFonts w:ascii="Times New Roman" w:hAnsi="Times New Roman"/>
          <w:spacing w:val="-3"/>
          <w:sz w:val="16"/>
          <w:szCs w:val="16"/>
        </w:rPr>
        <w:br/>
        <w:t>Joshua Bream</w:t>
      </w:r>
      <w:r w:rsidRPr="00EE5101">
        <w:rPr>
          <w:rFonts w:ascii="Times New Roman" w:hAnsi="Times New Roman"/>
          <w:spacing w:val="-3"/>
          <w:sz w:val="16"/>
          <w:szCs w:val="16"/>
        </w:rPr>
        <w:tab/>
      </w:r>
      <w:r w:rsidR="00EE5101" w:rsidRPr="00EE5101">
        <w:rPr>
          <w:rFonts w:ascii="Times New Roman" w:hAnsi="Times New Roman"/>
          <w:spacing w:val="-3"/>
          <w:sz w:val="16"/>
          <w:szCs w:val="16"/>
        </w:rPr>
        <w:t xml:space="preserve">  </w:t>
      </w:r>
      <w:r w:rsidRPr="00EE5101">
        <w:rPr>
          <w:rFonts w:ascii="Times New Roman" w:hAnsi="Times New Roman"/>
          <w:spacing w:val="-3"/>
          <w:sz w:val="16"/>
          <w:szCs w:val="16"/>
        </w:rPr>
        <w:t>Mueller &amp; Company LLP</w:t>
      </w:r>
    </w:p>
    <w:p w14:paraId="7D670EF3" w14:textId="77777777" w:rsidR="008730C0" w:rsidRPr="00EE5101" w:rsidRDefault="008730C0" w:rsidP="00EE5101">
      <w:pPr>
        <w:tabs>
          <w:tab w:val="left" w:pos="-720"/>
          <w:tab w:val="left" w:pos="4230"/>
        </w:tabs>
        <w:suppressAutoHyphens/>
        <w:spacing w:after="0" w:line="240" w:lineRule="auto"/>
        <w:rPr>
          <w:rFonts w:ascii="Times New Roman" w:hAnsi="Times New Roman"/>
          <w:spacing w:val="-3"/>
          <w:sz w:val="16"/>
          <w:szCs w:val="16"/>
        </w:rPr>
      </w:pPr>
      <w:r w:rsidRPr="00EE5101">
        <w:rPr>
          <w:rFonts w:ascii="Times New Roman" w:hAnsi="Times New Roman"/>
          <w:spacing w:val="-3"/>
          <w:sz w:val="16"/>
          <w:szCs w:val="16"/>
        </w:rPr>
        <w:t>Sheree Brugmann</w:t>
      </w:r>
      <w:r w:rsidRPr="00EE5101">
        <w:rPr>
          <w:rFonts w:ascii="Times New Roman" w:hAnsi="Times New Roman"/>
          <w:spacing w:val="-3"/>
          <w:sz w:val="16"/>
          <w:szCs w:val="16"/>
        </w:rPr>
        <w:tab/>
      </w:r>
      <w:r w:rsidR="00EE5101" w:rsidRPr="00EE5101">
        <w:rPr>
          <w:rFonts w:ascii="Times New Roman" w:hAnsi="Times New Roman"/>
          <w:spacing w:val="-3"/>
          <w:sz w:val="16"/>
          <w:szCs w:val="16"/>
        </w:rPr>
        <w:t xml:space="preserve">  </w:t>
      </w:r>
      <w:proofErr w:type="spellStart"/>
      <w:r w:rsidRPr="00EE5101">
        <w:rPr>
          <w:rFonts w:ascii="Times New Roman" w:hAnsi="Times New Roman"/>
          <w:spacing w:val="-3"/>
          <w:sz w:val="16"/>
          <w:szCs w:val="16"/>
        </w:rPr>
        <w:t>Capin</w:t>
      </w:r>
      <w:proofErr w:type="spellEnd"/>
      <w:r w:rsidRPr="00EE5101">
        <w:rPr>
          <w:rFonts w:ascii="Times New Roman" w:hAnsi="Times New Roman"/>
          <w:spacing w:val="-3"/>
          <w:sz w:val="16"/>
          <w:szCs w:val="16"/>
        </w:rPr>
        <w:t xml:space="preserve"> Crouse LLP</w:t>
      </w:r>
      <w:r w:rsidRPr="00EE5101">
        <w:rPr>
          <w:rFonts w:ascii="Times New Roman" w:hAnsi="Times New Roman"/>
          <w:spacing w:val="-3"/>
          <w:sz w:val="16"/>
          <w:szCs w:val="16"/>
        </w:rPr>
        <w:tab/>
      </w:r>
      <w:r w:rsidRPr="00EE5101">
        <w:rPr>
          <w:rFonts w:ascii="Times New Roman" w:hAnsi="Times New Roman"/>
          <w:spacing w:val="-3"/>
          <w:sz w:val="16"/>
          <w:szCs w:val="16"/>
        </w:rPr>
        <w:br/>
        <w:t>Jennifer Casacchia</w:t>
      </w:r>
      <w:r w:rsidRPr="00EE5101">
        <w:rPr>
          <w:rFonts w:ascii="Times New Roman" w:hAnsi="Times New Roman"/>
          <w:spacing w:val="-3"/>
          <w:sz w:val="16"/>
          <w:szCs w:val="16"/>
        </w:rPr>
        <w:tab/>
      </w:r>
      <w:r w:rsidR="00EE5101" w:rsidRPr="00EE5101">
        <w:rPr>
          <w:rFonts w:ascii="Times New Roman" w:hAnsi="Times New Roman"/>
          <w:spacing w:val="-3"/>
          <w:sz w:val="16"/>
          <w:szCs w:val="16"/>
        </w:rPr>
        <w:t xml:space="preserve">  </w:t>
      </w:r>
      <w:proofErr w:type="spellStart"/>
      <w:r w:rsidRPr="00EE5101">
        <w:rPr>
          <w:rFonts w:ascii="Times New Roman" w:hAnsi="Times New Roman"/>
          <w:spacing w:val="-3"/>
          <w:sz w:val="16"/>
          <w:szCs w:val="16"/>
        </w:rPr>
        <w:t>Sikich</w:t>
      </w:r>
      <w:proofErr w:type="spellEnd"/>
      <w:r w:rsidRPr="00EE5101">
        <w:rPr>
          <w:rFonts w:ascii="Times New Roman" w:hAnsi="Times New Roman"/>
          <w:spacing w:val="-3"/>
          <w:sz w:val="16"/>
          <w:szCs w:val="16"/>
        </w:rPr>
        <w:t xml:space="preserve"> LLP</w:t>
      </w:r>
      <w:r w:rsidRPr="00EE5101">
        <w:rPr>
          <w:rFonts w:ascii="Times New Roman" w:hAnsi="Times New Roman"/>
          <w:spacing w:val="-3"/>
          <w:sz w:val="16"/>
          <w:szCs w:val="16"/>
        </w:rPr>
        <w:br/>
        <w:t>Jennifer Culotta</w:t>
      </w:r>
      <w:r w:rsidRPr="00EE5101">
        <w:rPr>
          <w:rFonts w:ascii="Times New Roman" w:hAnsi="Times New Roman"/>
          <w:spacing w:val="-3"/>
          <w:sz w:val="16"/>
          <w:szCs w:val="16"/>
        </w:rPr>
        <w:tab/>
      </w:r>
      <w:r w:rsidR="00EE5101" w:rsidRPr="00EE5101">
        <w:rPr>
          <w:rFonts w:ascii="Times New Roman" w:hAnsi="Times New Roman"/>
          <w:spacing w:val="-3"/>
          <w:sz w:val="16"/>
          <w:szCs w:val="16"/>
        </w:rPr>
        <w:t xml:space="preserve">  </w:t>
      </w:r>
      <w:proofErr w:type="spellStart"/>
      <w:r w:rsidRPr="00EE5101">
        <w:rPr>
          <w:rFonts w:ascii="Times New Roman" w:hAnsi="Times New Roman"/>
          <w:spacing w:val="-3"/>
          <w:sz w:val="16"/>
          <w:szCs w:val="16"/>
        </w:rPr>
        <w:t>Plante</w:t>
      </w:r>
      <w:proofErr w:type="spellEnd"/>
      <w:r w:rsidRPr="00EE5101">
        <w:rPr>
          <w:rFonts w:ascii="Times New Roman" w:hAnsi="Times New Roman"/>
          <w:spacing w:val="-3"/>
          <w:sz w:val="16"/>
          <w:szCs w:val="16"/>
        </w:rPr>
        <w:t xml:space="preserve"> Moran, PLLC</w:t>
      </w:r>
    </w:p>
    <w:p w14:paraId="75B582CD" w14:textId="77777777" w:rsidR="008730C0" w:rsidRPr="00EE5101" w:rsidRDefault="008730C0" w:rsidP="00EE5101">
      <w:pPr>
        <w:tabs>
          <w:tab w:val="left" w:pos="-720"/>
          <w:tab w:val="left" w:pos="4230"/>
        </w:tabs>
        <w:suppressAutoHyphens/>
        <w:spacing w:after="0" w:line="240" w:lineRule="auto"/>
        <w:rPr>
          <w:rFonts w:ascii="Times New Roman" w:hAnsi="Times New Roman"/>
          <w:spacing w:val="-3"/>
          <w:sz w:val="16"/>
          <w:szCs w:val="16"/>
        </w:rPr>
      </w:pPr>
      <w:r w:rsidRPr="00EE5101">
        <w:rPr>
          <w:rFonts w:ascii="Times New Roman" w:hAnsi="Times New Roman"/>
          <w:spacing w:val="-3"/>
          <w:sz w:val="16"/>
          <w:szCs w:val="16"/>
        </w:rPr>
        <w:t>Rose Doherty</w:t>
      </w:r>
      <w:r w:rsidRPr="00EE5101">
        <w:rPr>
          <w:rFonts w:ascii="Times New Roman" w:hAnsi="Times New Roman"/>
          <w:spacing w:val="-3"/>
          <w:sz w:val="16"/>
          <w:szCs w:val="16"/>
        </w:rPr>
        <w:tab/>
      </w:r>
      <w:r w:rsidR="00EE5101" w:rsidRPr="00EE5101">
        <w:rPr>
          <w:rFonts w:ascii="Times New Roman" w:hAnsi="Times New Roman"/>
          <w:spacing w:val="-3"/>
          <w:sz w:val="16"/>
          <w:szCs w:val="16"/>
        </w:rPr>
        <w:t xml:space="preserve">  </w:t>
      </w:r>
      <w:r w:rsidRPr="00EE5101">
        <w:rPr>
          <w:rFonts w:ascii="Times New Roman" w:hAnsi="Times New Roman"/>
          <w:spacing w:val="-3"/>
          <w:sz w:val="16"/>
          <w:szCs w:val="16"/>
        </w:rPr>
        <w:t>Legacy Professionals LLP</w:t>
      </w:r>
    </w:p>
    <w:p w14:paraId="4F67DC7F" w14:textId="77777777" w:rsidR="008730C0" w:rsidRPr="00EE5101" w:rsidRDefault="008730C0" w:rsidP="00EE5101">
      <w:pPr>
        <w:tabs>
          <w:tab w:val="left" w:pos="-720"/>
          <w:tab w:val="left" w:pos="4230"/>
        </w:tabs>
        <w:suppressAutoHyphens/>
        <w:spacing w:after="0" w:line="240" w:lineRule="auto"/>
        <w:rPr>
          <w:rFonts w:ascii="Times New Roman" w:hAnsi="Times New Roman"/>
          <w:spacing w:val="-3"/>
          <w:sz w:val="16"/>
          <w:szCs w:val="16"/>
        </w:rPr>
      </w:pPr>
      <w:r w:rsidRPr="00EE5101">
        <w:rPr>
          <w:rFonts w:ascii="Times New Roman" w:hAnsi="Times New Roman"/>
          <w:spacing w:val="-3"/>
          <w:sz w:val="16"/>
          <w:szCs w:val="16"/>
        </w:rPr>
        <w:t>Scott Duenser</w:t>
      </w:r>
      <w:r w:rsidRPr="00EE5101">
        <w:rPr>
          <w:rFonts w:ascii="Times New Roman" w:hAnsi="Times New Roman"/>
          <w:spacing w:val="-3"/>
          <w:sz w:val="16"/>
          <w:szCs w:val="16"/>
        </w:rPr>
        <w:tab/>
      </w:r>
      <w:r w:rsidR="00EE5101" w:rsidRPr="00EE5101">
        <w:rPr>
          <w:rFonts w:ascii="Times New Roman" w:hAnsi="Times New Roman"/>
          <w:spacing w:val="-3"/>
          <w:sz w:val="16"/>
          <w:szCs w:val="16"/>
        </w:rPr>
        <w:t xml:space="preserve">  </w:t>
      </w:r>
      <w:r w:rsidRPr="00EE5101">
        <w:rPr>
          <w:rFonts w:ascii="Times New Roman" w:hAnsi="Times New Roman"/>
          <w:spacing w:val="-3"/>
          <w:sz w:val="16"/>
          <w:szCs w:val="16"/>
        </w:rPr>
        <w:t>Klein Hall CPAs, LLC</w:t>
      </w:r>
    </w:p>
    <w:p w14:paraId="5E82CEE0" w14:textId="77777777" w:rsidR="008730C0" w:rsidRPr="00EE5101" w:rsidRDefault="008730C0" w:rsidP="00EE5101">
      <w:pPr>
        <w:tabs>
          <w:tab w:val="left" w:pos="-720"/>
          <w:tab w:val="left" w:pos="4230"/>
        </w:tabs>
        <w:suppressAutoHyphens/>
        <w:spacing w:after="0" w:line="240" w:lineRule="auto"/>
        <w:rPr>
          <w:rFonts w:ascii="Times New Roman" w:hAnsi="Times New Roman"/>
          <w:spacing w:val="-3"/>
          <w:sz w:val="16"/>
          <w:szCs w:val="16"/>
        </w:rPr>
      </w:pPr>
      <w:r w:rsidRPr="00EE5101">
        <w:rPr>
          <w:rFonts w:ascii="Times New Roman" w:hAnsi="Times New Roman"/>
          <w:spacing w:val="-3"/>
          <w:sz w:val="16"/>
          <w:szCs w:val="16"/>
        </w:rPr>
        <w:t>Rebekuh Eley</w:t>
      </w:r>
      <w:r w:rsidRPr="00EE5101">
        <w:rPr>
          <w:rFonts w:ascii="Times New Roman" w:hAnsi="Times New Roman"/>
          <w:spacing w:val="-3"/>
          <w:sz w:val="16"/>
          <w:szCs w:val="16"/>
        </w:rPr>
        <w:tab/>
      </w:r>
      <w:r w:rsidRPr="00EE5101">
        <w:rPr>
          <w:rFonts w:ascii="Times New Roman" w:hAnsi="Times New Roman"/>
          <w:spacing w:val="-3"/>
          <w:sz w:val="16"/>
          <w:szCs w:val="16"/>
        </w:rPr>
        <w:tab/>
        <w:t>BDO USA, LLP</w:t>
      </w:r>
    </w:p>
    <w:p w14:paraId="5B473FF0" w14:textId="77777777" w:rsidR="008730C0" w:rsidRPr="00EE5101" w:rsidRDefault="008730C0" w:rsidP="00EE5101">
      <w:pPr>
        <w:tabs>
          <w:tab w:val="left" w:pos="-720"/>
          <w:tab w:val="left" w:pos="4230"/>
        </w:tabs>
        <w:suppressAutoHyphens/>
        <w:spacing w:after="0" w:line="240" w:lineRule="auto"/>
        <w:rPr>
          <w:rFonts w:ascii="Times New Roman" w:hAnsi="Times New Roman"/>
          <w:spacing w:val="-3"/>
          <w:sz w:val="16"/>
          <w:szCs w:val="16"/>
        </w:rPr>
      </w:pPr>
      <w:r w:rsidRPr="00EE5101">
        <w:rPr>
          <w:rFonts w:ascii="Times New Roman" w:hAnsi="Times New Roman"/>
          <w:spacing w:val="-3"/>
          <w:sz w:val="16"/>
          <w:szCs w:val="16"/>
        </w:rPr>
        <w:t>Alison Fetzer</w:t>
      </w:r>
      <w:r w:rsidRPr="00EE5101">
        <w:rPr>
          <w:rFonts w:ascii="Times New Roman" w:hAnsi="Times New Roman"/>
          <w:spacing w:val="-3"/>
          <w:sz w:val="16"/>
          <w:szCs w:val="16"/>
        </w:rPr>
        <w:tab/>
      </w:r>
      <w:r w:rsidRPr="00EE5101">
        <w:rPr>
          <w:rFonts w:ascii="Times New Roman" w:hAnsi="Times New Roman"/>
          <w:spacing w:val="-3"/>
          <w:sz w:val="16"/>
          <w:szCs w:val="16"/>
        </w:rPr>
        <w:tab/>
      </w:r>
      <w:proofErr w:type="spellStart"/>
      <w:r w:rsidRPr="00EE5101">
        <w:rPr>
          <w:rFonts w:ascii="Times New Roman" w:hAnsi="Times New Roman"/>
          <w:spacing w:val="-3"/>
          <w:sz w:val="16"/>
          <w:szCs w:val="16"/>
        </w:rPr>
        <w:t>Ostrow</w:t>
      </w:r>
      <w:proofErr w:type="spellEnd"/>
      <w:r w:rsidRPr="00EE5101">
        <w:rPr>
          <w:rFonts w:ascii="Times New Roman" w:hAnsi="Times New Roman"/>
          <w:spacing w:val="-3"/>
          <w:sz w:val="16"/>
          <w:szCs w:val="16"/>
        </w:rPr>
        <w:t xml:space="preserve"> </w:t>
      </w:r>
      <w:proofErr w:type="spellStart"/>
      <w:r w:rsidRPr="00EE5101">
        <w:rPr>
          <w:rFonts w:ascii="Times New Roman" w:hAnsi="Times New Roman"/>
          <w:spacing w:val="-3"/>
          <w:sz w:val="16"/>
          <w:szCs w:val="16"/>
        </w:rPr>
        <w:t>Reisin</w:t>
      </w:r>
      <w:proofErr w:type="spellEnd"/>
      <w:r w:rsidRPr="00EE5101">
        <w:rPr>
          <w:rFonts w:ascii="Times New Roman" w:hAnsi="Times New Roman"/>
          <w:spacing w:val="-3"/>
          <w:sz w:val="16"/>
          <w:szCs w:val="16"/>
        </w:rPr>
        <w:t xml:space="preserve"> </w:t>
      </w:r>
      <w:proofErr w:type="spellStart"/>
      <w:r w:rsidRPr="00EE5101">
        <w:rPr>
          <w:rFonts w:ascii="Times New Roman" w:hAnsi="Times New Roman"/>
          <w:spacing w:val="-3"/>
          <w:sz w:val="16"/>
          <w:szCs w:val="16"/>
        </w:rPr>
        <w:t>Berk</w:t>
      </w:r>
      <w:proofErr w:type="spellEnd"/>
      <w:r w:rsidRPr="00EE5101">
        <w:rPr>
          <w:rFonts w:ascii="Times New Roman" w:hAnsi="Times New Roman"/>
          <w:spacing w:val="-3"/>
          <w:sz w:val="16"/>
          <w:szCs w:val="16"/>
        </w:rPr>
        <w:t xml:space="preserve"> &amp; Abrams Ltd</w:t>
      </w:r>
    </w:p>
    <w:p w14:paraId="576CCEDA" w14:textId="77777777" w:rsidR="008730C0" w:rsidRPr="00EE5101" w:rsidRDefault="008730C0" w:rsidP="00EE5101">
      <w:pPr>
        <w:tabs>
          <w:tab w:val="left" w:pos="-720"/>
          <w:tab w:val="left" w:pos="4230"/>
        </w:tabs>
        <w:suppressAutoHyphens/>
        <w:spacing w:after="0" w:line="240" w:lineRule="auto"/>
        <w:rPr>
          <w:rFonts w:ascii="Times New Roman" w:hAnsi="Times New Roman"/>
          <w:spacing w:val="-3"/>
          <w:sz w:val="16"/>
          <w:szCs w:val="16"/>
        </w:rPr>
      </w:pPr>
      <w:r w:rsidRPr="00EE5101">
        <w:rPr>
          <w:rFonts w:ascii="Times New Roman" w:hAnsi="Times New Roman"/>
          <w:spacing w:val="-3"/>
          <w:sz w:val="16"/>
          <w:szCs w:val="16"/>
        </w:rPr>
        <w:t>Davida Finkle</w:t>
      </w:r>
      <w:r w:rsidRPr="00EE5101">
        <w:rPr>
          <w:rFonts w:ascii="Times New Roman" w:hAnsi="Times New Roman"/>
          <w:spacing w:val="-3"/>
          <w:sz w:val="16"/>
          <w:szCs w:val="16"/>
        </w:rPr>
        <w:tab/>
      </w:r>
      <w:r w:rsidRPr="00EE5101">
        <w:rPr>
          <w:rFonts w:ascii="Times New Roman" w:hAnsi="Times New Roman"/>
          <w:spacing w:val="-3"/>
          <w:sz w:val="16"/>
          <w:szCs w:val="16"/>
        </w:rPr>
        <w:tab/>
        <w:t xml:space="preserve">Mann, </w:t>
      </w:r>
      <w:proofErr w:type="spellStart"/>
      <w:r w:rsidRPr="00EE5101">
        <w:rPr>
          <w:rFonts w:ascii="Times New Roman" w:hAnsi="Times New Roman"/>
          <w:spacing w:val="-3"/>
          <w:sz w:val="16"/>
          <w:szCs w:val="16"/>
        </w:rPr>
        <w:t>Weitz</w:t>
      </w:r>
      <w:proofErr w:type="spellEnd"/>
      <w:r w:rsidRPr="00EE5101">
        <w:rPr>
          <w:rFonts w:ascii="Times New Roman" w:hAnsi="Times New Roman"/>
          <w:spacing w:val="-3"/>
          <w:sz w:val="16"/>
          <w:szCs w:val="16"/>
        </w:rPr>
        <w:t xml:space="preserve"> &amp; Associates LLC</w:t>
      </w:r>
    </w:p>
    <w:p w14:paraId="044853EC" w14:textId="77777777" w:rsidR="008730C0" w:rsidRPr="00EE5101" w:rsidRDefault="008730C0" w:rsidP="00EE5101">
      <w:pPr>
        <w:tabs>
          <w:tab w:val="left" w:pos="-720"/>
          <w:tab w:val="left" w:pos="4230"/>
        </w:tabs>
        <w:suppressAutoHyphens/>
        <w:spacing w:after="0" w:line="240" w:lineRule="auto"/>
        <w:rPr>
          <w:rFonts w:ascii="Times New Roman" w:hAnsi="Times New Roman"/>
          <w:spacing w:val="-3"/>
          <w:sz w:val="16"/>
          <w:szCs w:val="16"/>
        </w:rPr>
      </w:pPr>
      <w:r w:rsidRPr="00EE5101">
        <w:rPr>
          <w:rFonts w:ascii="Times New Roman" w:hAnsi="Times New Roman"/>
          <w:spacing w:val="-3"/>
          <w:sz w:val="16"/>
          <w:szCs w:val="16"/>
        </w:rPr>
        <w:t xml:space="preserve">Jody Gauthier </w:t>
      </w:r>
      <w:r w:rsidRPr="00EE5101">
        <w:rPr>
          <w:rFonts w:ascii="Times New Roman" w:hAnsi="Times New Roman"/>
          <w:spacing w:val="-3"/>
          <w:sz w:val="16"/>
          <w:szCs w:val="16"/>
        </w:rPr>
        <w:tab/>
      </w:r>
      <w:r w:rsidRPr="00EE5101">
        <w:rPr>
          <w:rFonts w:ascii="Times New Roman" w:hAnsi="Times New Roman"/>
          <w:spacing w:val="-3"/>
          <w:sz w:val="16"/>
          <w:szCs w:val="16"/>
        </w:rPr>
        <w:tab/>
        <w:t>BKD, LLP</w:t>
      </w:r>
    </w:p>
    <w:p w14:paraId="65C8263A" w14:textId="77777777" w:rsidR="008730C0" w:rsidRPr="00EE5101" w:rsidRDefault="008730C0" w:rsidP="00EE5101">
      <w:pPr>
        <w:tabs>
          <w:tab w:val="left" w:pos="-720"/>
          <w:tab w:val="left" w:pos="4230"/>
        </w:tabs>
        <w:suppressAutoHyphens/>
        <w:spacing w:after="0" w:line="240" w:lineRule="auto"/>
        <w:rPr>
          <w:rFonts w:ascii="Times New Roman" w:hAnsi="Times New Roman"/>
          <w:spacing w:val="-3"/>
          <w:sz w:val="16"/>
          <w:szCs w:val="16"/>
        </w:rPr>
      </w:pPr>
      <w:r w:rsidRPr="00EE5101">
        <w:rPr>
          <w:rFonts w:ascii="Times New Roman" w:hAnsi="Times New Roman"/>
          <w:spacing w:val="-3"/>
          <w:sz w:val="16"/>
          <w:szCs w:val="16"/>
        </w:rPr>
        <w:t>Nancy Gonsiorek</w:t>
      </w:r>
      <w:r w:rsidRPr="00EE5101">
        <w:rPr>
          <w:rFonts w:ascii="Times New Roman" w:hAnsi="Times New Roman"/>
          <w:spacing w:val="-3"/>
          <w:sz w:val="16"/>
          <w:szCs w:val="16"/>
        </w:rPr>
        <w:tab/>
      </w:r>
      <w:r w:rsidR="00EE5101" w:rsidRPr="00EE5101">
        <w:rPr>
          <w:rFonts w:ascii="Times New Roman" w:hAnsi="Times New Roman"/>
          <w:spacing w:val="-3"/>
          <w:sz w:val="16"/>
          <w:szCs w:val="16"/>
        </w:rPr>
        <w:t xml:space="preserve">  </w:t>
      </w:r>
      <w:r w:rsidRPr="00EE5101">
        <w:rPr>
          <w:rFonts w:ascii="Times New Roman" w:hAnsi="Times New Roman"/>
          <w:spacing w:val="-3"/>
          <w:sz w:val="16"/>
          <w:szCs w:val="16"/>
        </w:rPr>
        <w:t>Nancy L. Gonsiorek, CPA LLC</w:t>
      </w:r>
    </w:p>
    <w:p w14:paraId="4A6F6054" w14:textId="77777777" w:rsidR="008730C0" w:rsidRPr="00EE5101" w:rsidRDefault="008730C0" w:rsidP="00EE5101">
      <w:pPr>
        <w:tabs>
          <w:tab w:val="left" w:pos="-720"/>
          <w:tab w:val="left" w:pos="4230"/>
        </w:tabs>
        <w:suppressAutoHyphens/>
        <w:spacing w:after="0" w:line="240" w:lineRule="auto"/>
        <w:rPr>
          <w:rFonts w:ascii="Times New Roman" w:hAnsi="Times New Roman"/>
          <w:spacing w:val="-3"/>
          <w:sz w:val="16"/>
          <w:szCs w:val="16"/>
        </w:rPr>
      </w:pPr>
      <w:r w:rsidRPr="00EE5101">
        <w:rPr>
          <w:rFonts w:ascii="Times New Roman" w:hAnsi="Times New Roman"/>
          <w:spacing w:val="-3"/>
          <w:sz w:val="16"/>
          <w:szCs w:val="16"/>
        </w:rPr>
        <w:t>Susan Greggo</w:t>
      </w:r>
      <w:r w:rsidRPr="00EE5101">
        <w:rPr>
          <w:rFonts w:ascii="Times New Roman" w:hAnsi="Times New Roman"/>
          <w:spacing w:val="-3"/>
          <w:sz w:val="16"/>
          <w:szCs w:val="16"/>
        </w:rPr>
        <w:tab/>
      </w:r>
      <w:r w:rsidRPr="00EE5101">
        <w:rPr>
          <w:rFonts w:ascii="Times New Roman" w:hAnsi="Times New Roman"/>
          <w:spacing w:val="-3"/>
          <w:sz w:val="16"/>
          <w:szCs w:val="16"/>
        </w:rPr>
        <w:tab/>
      </w:r>
      <w:proofErr w:type="spellStart"/>
      <w:r w:rsidRPr="00EE5101">
        <w:rPr>
          <w:rFonts w:ascii="Times New Roman" w:hAnsi="Times New Roman"/>
          <w:spacing w:val="-3"/>
          <w:sz w:val="16"/>
          <w:szCs w:val="16"/>
        </w:rPr>
        <w:t>Warady</w:t>
      </w:r>
      <w:proofErr w:type="spellEnd"/>
      <w:r w:rsidRPr="00EE5101">
        <w:rPr>
          <w:rFonts w:ascii="Times New Roman" w:hAnsi="Times New Roman"/>
          <w:spacing w:val="-3"/>
          <w:sz w:val="16"/>
          <w:szCs w:val="16"/>
        </w:rPr>
        <w:t xml:space="preserve"> &amp; Davis LLP</w:t>
      </w:r>
    </w:p>
    <w:p w14:paraId="2DCF4784" w14:textId="77777777" w:rsidR="008730C0" w:rsidRPr="00EE5101" w:rsidRDefault="008730C0" w:rsidP="00EE5101">
      <w:pPr>
        <w:tabs>
          <w:tab w:val="left" w:pos="-720"/>
          <w:tab w:val="left" w:pos="4230"/>
        </w:tabs>
        <w:suppressAutoHyphens/>
        <w:spacing w:after="0" w:line="240" w:lineRule="auto"/>
        <w:rPr>
          <w:rFonts w:ascii="Times New Roman" w:hAnsi="Times New Roman"/>
          <w:spacing w:val="-3"/>
          <w:sz w:val="16"/>
          <w:szCs w:val="16"/>
        </w:rPr>
      </w:pPr>
      <w:r w:rsidRPr="00EE5101">
        <w:rPr>
          <w:rFonts w:ascii="Times New Roman" w:hAnsi="Times New Roman"/>
          <w:spacing w:val="-3"/>
          <w:sz w:val="16"/>
          <w:szCs w:val="16"/>
        </w:rPr>
        <w:t>Susan Jones</w:t>
      </w:r>
      <w:r w:rsidRPr="00EE5101">
        <w:rPr>
          <w:rFonts w:ascii="Times New Roman" w:hAnsi="Times New Roman"/>
          <w:spacing w:val="-3"/>
          <w:sz w:val="16"/>
          <w:szCs w:val="16"/>
        </w:rPr>
        <w:tab/>
      </w:r>
      <w:r w:rsidRPr="00EE5101">
        <w:rPr>
          <w:rFonts w:ascii="Times New Roman" w:hAnsi="Times New Roman"/>
          <w:spacing w:val="-3"/>
          <w:sz w:val="16"/>
          <w:szCs w:val="16"/>
        </w:rPr>
        <w:tab/>
        <w:t xml:space="preserve">Miller Cooper &amp; Company Ltd. </w:t>
      </w:r>
    </w:p>
    <w:p w14:paraId="03F753FF" w14:textId="77777777" w:rsidR="008730C0" w:rsidRPr="00EE5101" w:rsidRDefault="008730C0" w:rsidP="00EE5101">
      <w:pPr>
        <w:tabs>
          <w:tab w:val="left" w:pos="-720"/>
          <w:tab w:val="left" w:pos="4230"/>
        </w:tabs>
        <w:suppressAutoHyphens/>
        <w:spacing w:after="0" w:line="240" w:lineRule="auto"/>
        <w:rPr>
          <w:rFonts w:ascii="Times New Roman" w:hAnsi="Times New Roman"/>
          <w:spacing w:val="-3"/>
          <w:sz w:val="16"/>
          <w:szCs w:val="16"/>
        </w:rPr>
      </w:pPr>
      <w:r w:rsidRPr="00EE5101">
        <w:rPr>
          <w:rFonts w:ascii="Times New Roman" w:hAnsi="Times New Roman"/>
          <w:spacing w:val="-3"/>
          <w:sz w:val="16"/>
          <w:szCs w:val="16"/>
        </w:rPr>
        <w:t>Emmett Murphy</w:t>
      </w:r>
      <w:r w:rsidRPr="00EE5101">
        <w:rPr>
          <w:rFonts w:ascii="Times New Roman" w:hAnsi="Times New Roman"/>
          <w:spacing w:val="-3"/>
          <w:sz w:val="16"/>
          <w:szCs w:val="16"/>
        </w:rPr>
        <w:tab/>
      </w:r>
      <w:r w:rsidR="00EE5101" w:rsidRPr="00EE5101">
        <w:rPr>
          <w:rFonts w:ascii="Times New Roman" w:hAnsi="Times New Roman"/>
          <w:spacing w:val="-3"/>
          <w:sz w:val="16"/>
          <w:szCs w:val="16"/>
        </w:rPr>
        <w:t xml:space="preserve">  </w:t>
      </w:r>
      <w:proofErr w:type="gramStart"/>
      <w:r w:rsidRPr="00EE5101">
        <w:rPr>
          <w:rFonts w:ascii="Times New Roman" w:hAnsi="Times New Roman"/>
          <w:spacing w:val="-3"/>
          <w:sz w:val="16"/>
          <w:szCs w:val="16"/>
        </w:rPr>
        <w:t>The</w:t>
      </w:r>
      <w:proofErr w:type="gramEnd"/>
      <w:r w:rsidRPr="00EE5101">
        <w:rPr>
          <w:rFonts w:ascii="Times New Roman" w:hAnsi="Times New Roman"/>
          <w:spacing w:val="-3"/>
          <w:sz w:val="16"/>
          <w:szCs w:val="16"/>
        </w:rPr>
        <w:t xml:space="preserve"> Murphy Financial Group</w:t>
      </w:r>
    </w:p>
    <w:p w14:paraId="425E043A" w14:textId="77777777" w:rsidR="008730C0" w:rsidRPr="00EE5101" w:rsidRDefault="008730C0" w:rsidP="00EE5101">
      <w:pPr>
        <w:tabs>
          <w:tab w:val="left" w:pos="-720"/>
          <w:tab w:val="left" w:pos="4230"/>
        </w:tabs>
        <w:suppressAutoHyphens/>
        <w:spacing w:after="0" w:line="240" w:lineRule="auto"/>
        <w:rPr>
          <w:rFonts w:ascii="Times New Roman" w:hAnsi="Times New Roman"/>
          <w:spacing w:val="-3"/>
          <w:sz w:val="16"/>
          <w:szCs w:val="16"/>
        </w:rPr>
      </w:pPr>
      <w:r w:rsidRPr="00EE5101">
        <w:rPr>
          <w:rFonts w:ascii="Times New Roman" w:hAnsi="Times New Roman"/>
          <w:spacing w:val="-3"/>
          <w:sz w:val="16"/>
          <w:szCs w:val="16"/>
        </w:rPr>
        <w:t>Alex Pekler</w:t>
      </w:r>
      <w:r w:rsidRPr="00EE5101">
        <w:rPr>
          <w:rFonts w:ascii="Times New Roman" w:hAnsi="Times New Roman"/>
          <w:spacing w:val="-3"/>
          <w:sz w:val="16"/>
          <w:szCs w:val="16"/>
        </w:rPr>
        <w:tab/>
      </w:r>
      <w:r w:rsidRPr="00EE5101">
        <w:rPr>
          <w:rFonts w:ascii="Times New Roman" w:hAnsi="Times New Roman"/>
          <w:spacing w:val="-3"/>
          <w:sz w:val="16"/>
          <w:szCs w:val="16"/>
        </w:rPr>
        <w:tab/>
        <w:t xml:space="preserve">Kessler, </w:t>
      </w:r>
      <w:proofErr w:type="spellStart"/>
      <w:r w:rsidRPr="00EE5101">
        <w:rPr>
          <w:rFonts w:ascii="Times New Roman" w:hAnsi="Times New Roman"/>
          <w:spacing w:val="-3"/>
          <w:sz w:val="16"/>
          <w:szCs w:val="16"/>
        </w:rPr>
        <w:t>Orlean</w:t>
      </w:r>
      <w:proofErr w:type="spellEnd"/>
      <w:r w:rsidRPr="00EE5101">
        <w:rPr>
          <w:rFonts w:ascii="Times New Roman" w:hAnsi="Times New Roman"/>
          <w:spacing w:val="-3"/>
          <w:sz w:val="16"/>
          <w:szCs w:val="16"/>
        </w:rPr>
        <w:t>, Silver &amp; Co., PC</w:t>
      </w:r>
    </w:p>
    <w:p w14:paraId="2BD4ED74" w14:textId="77777777" w:rsidR="008730C0" w:rsidRPr="00EE5101" w:rsidRDefault="008730C0" w:rsidP="00EE5101">
      <w:pPr>
        <w:tabs>
          <w:tab w:val="left" w:pos="-720"/>
          <w:tab w:val="left" w:pos="4230"/>
        </w:tabs>
        <w:suppressAutoHyphens/>
        <w:spacing w:after="0" w:line="240" w:lineRule="auto"/>
        <w:rPr>
          <w:rFonts w:ascii="Times New Roman" w:hAnsi="Times New Roman"/>
          <w:spacing w:val="-3"/>
          <w:sz w:val="16"/>
          <w:szCs w:val="16"/>
        </w:rPr>
      </w:pPr>
      <w:r w:rsidRPr="00EE5101">
        <w:rPr>
          <w:rFonts w:ascii="Times New Roman" w:hAnsi="Times New Roman"/>
          <w:spacing w:val="-3"/>
          <w:sz w:val="16"/>
          <w:szCs w:val="16"/>
        </w:rPr>
        <w:t>Kurt Peterson</w:t>
      </w:r>
      <w:r w:rsidRPr="00EE5101">
        <w:rPr>
          <w:rFonts w:ascii="Times New Roman" w:hAnsi="Times New Roman"/>
          <w:spacing w:val="-3"/>
          <w:sz w:val="16"/>
          <w:szCs w:val="16"/>
        </w:rPr>
        <w:tab/>
      </w:r>
      <w:r w:rsidRPr="00EE5101">
        <w:rPr>
          <w:rFonts w:ascii="Times New Roman" w:hAnsi="Times New Roman"/>
          <w:spacing w:val="-3"/>
          <w:sz w:val="16"/>
          <w:szCs w:val="16"/>
        </w:rPr>
        <w:tab/>
        <w:t>BIK &amp; Company LLP</w:t>
      </w:r>
    </w:p>
    <w:p w14:paraId="22A64074" w14:textId="77777777" w:rsidR="008730C0" w:rsidRPr="00EE5101" w:rsidRDefault="008730C0" w:rsidP="00EE5101">
      <w:pPr>
        <w:tabs>
          <w:tab w:val="left" w:pos="-720"/>
          <w:tab w:val="left" w:pos="4230"/>
        </w:tabs>
        <w:suppressAutoHyphens/>
        <w:spacing w:after="0" w:line="240" w:lineRule="auto"/>
        <w:rPr>
          <w:rFonts w:ascii="Times New Roman" w:hAnsi="Times New Roman"/>
          <w:spacing w:val="-3"/>
          <w:sz w:val="16"/>
          <w:szCs w:val="16"/>
        </w:rPr>
      </w:pPr>
      <w:r w:rsidRPr="00EE5101">
        <w:rPr>
          <w:rFonts w:ascii="Times New Roman" w:hAnsi="Times New Roman"/>
          <w:spacing w:val="-3"/>
          <w:sz w:val="16"/>
          <w:szCs w:val="16"/>
        </w:rPr>
        <w:t>Izabela Poludniak</w:t>
      </w:r>
      <w:r w:rsidRPr="00EE5101">
        <w:rPr>
          <w:rFonts w:ascii="Times New Roman" w:hAnsi="Times New Roman"/>
          <w:spacing w:val="-3"/>
          <w:sz w:val="16"/>
          <w:szCs w:val="16"/>
        </w:rPr>
        <w:tab/>
      </w:r>
      <w:r w:rsidR="00EE5101" w:rsidRPr="00EE5101">
        <w:rPr>
          <w:rFonts w:ascii="Times New Roman" w:hAnsi="Times New Roman"/>
          <w:spacing w:val="-3"/>
          <w:sz w:val="16"/>
          <w:szCs w:val="16"/>
        </w:rPr>
        <w:t xml:space="preserve">  </w:t>
      </w:r>
      <w:proofErr w:type="spellStart"/>
      <w:r w:rsidRPr="00EE5101">
        <w:rPr>
          <w:rFonts w:ascii="Times New Roman" w:hAnsi="Times New Roman"/>
          <w:spacing w:val="-3"/>
          <w:sz w:val="16"/>
          <w:szCs w:val="16"/>
        </w:rPr>
        <w:t>Sassetti</w:t>
      </w:r>
      <w:proofErr w:type="spellEnd"/>
      <w:r w:rsidRPr="00EE5101">
        <w:rPr>
          <w:rFonts w:ascii="Times New Roman" w:hAnsi="Times New Roman"/>
          <w:spacing w:val="-3"/>
          <w:sz w:val="16"/>
          <w:szCs w:val="16"/>
        </w:rPr>
        <w:t>, LLC</w:t>
      </w:r>
    </w:p>
    <w:p w14:paraId="5F03564A" w14:textId="77777777" w:rsidR="008730C0" w:rsidRPr="00EE5101" w:rsidRDefault="008730C0" w:rsidP="00EE5101">
      <w:pPr>
        <w:tabs>
          <w:tab w:val="left" w:pos="-720"/>
          <w:tab w:val="left" w:pos="4230"/>
          <w:tab w:val="left" w:pos="6150"/>
        </w:tabs>
        <w:suppressAutoHyphens/>
        <w:spacing w:after="0" w:line="240" w:lineRule="auto"/>
        <w:rPr>
          <w:rFonts w:ascii="Times New Roman" w:hAnsi="Times New Roman"/>
          <w:spacing w:val="-3"/>
          <w:sz w:val="16"/>
          <w:szCs w:val="16"/>
        </w:rPr>
      </w:pPr>
      <w:r w:rsidRPr="00EE5101">
        <w:rPr>
          <w:rFonts w:ascii="Times New Roman" w:hAnsi="Times New Roman"/>
          <w:spacing w:val="-3"/>
          <w:sz w:val="16"/>
          <w:szCs w:val="16"/>
        </w:rPr>
        <w:t>Jennifer Richards</w:t>
      </w:r>
      <w:r w:rsidRPr="00EE5101">
        <w:rPr>
          <w:rFonts w:ascii="Times New Roman" w:hAnsi="Times New Roman"/>
          <w:spacing w:val="-3"/>
          <w:sz w:val="16"/>
          <w:szCs w:val="16"/>
        </w:rPr>
        <w:tab/>
      </w:r>
      <w:r w:rsidR="00EE5101" w:rsidRPr="00EE5101">
        <w:rPr>
          <w:rFonts w:ascii="Times New Roman" w:hAnsi="Times New Roman"/>
          <w:spacing w:val="-3"/>
          <w:sz w:val="16"/>
          <w:szCs w:val="16"/>
        </w:rPr>
        <w:t xml:space="preserve">  </w:t>
      </w:r>
      <w:r w:rsidRPr="00EE5101">
        <w:rPr>
          <w:rFonts w:ascii="Times New Roman" w:hAnsi="Times New Roman"/>
          <w:spacing w:val="-3"/>
          <w:sz w:val="16"/>
          <w:szCs w:val="16"/>
        </w:rPr>
        <w:t>Crowe Horwath LLP</w:t>
      </w:r>
    </w:p>
    <w:p w14:paraId="1E123EE9" w14:textId="77777777" w:rsidR="008730C0" w:rsidRPr="00EE5101" w:rsidRDefault="008730C0" w:rsidP="00EE5101">
      <w:pPr>
        <w:tabs>
          <w:tab w:val="left" w:pos="-720"/>
          <w:tab w:val="left" w:pos="4230"/>
          <w:tab w:val="left" w:pos="6150"/>
        </w:tabs>
        <w:suppressAutoHyphens/>
        <w:spacing w:after="0" w:line="240" w:lineRule="auto"/>
        <w:rPr>
          <w:rFonts w:ascii="Times New Roman" w:hAnsi="Times New Roman"/>
          <w:spacing w:val="-3"/>
          <w:sz w:val="16"/>
          <w:szCs w:val="16"/>
        </w:rPr>
      </w:pPr>
      <w:r w:rsidRPr="00EE5101">
        <w:rPr>
          <w:rFonts w:ascii="Times New Roman" w:hAnsi="Times New Roman"/>
          <w:spacing w:val="-3"/>
          <w:sz w:val="16"/>
          <w:szCs w:val="16"/>
        </w:rPr>
        <w:t xml:space="preserve">Jason </w:t>
      </w:r>
      <w:proofErr w:type="spellStart"/>
      <w:r w:rsidRPr="00EE5101">
        <w:rPr>
          <w:rFonts w:ascii="Times New Roman" w:hAnsi="Times New Roman"/>
          <w:spacing w:val="-3"/>
          <w:sz w:val="16"/>
          <w:szCs w:val="16"/>
        </w:rPr>
        <w:t>Rosheisen</w:t>
      </w:r>
      <w:proofErr w:type="spellEnd"/>
      <w:r w:rsidRPr="00EE5101">
        <w:rPr>
          <w:rFonts w:ascii="Times New Roman" w:hAnsi="Times New Roman"/>
          <w:spacing w:val="-3"/>
          <w:sz w:val="16"/>
          <w:szCs w:val="16"/>
        </w:rPr>
        <w:tab/>
      </w:r>
      <w:r w:rsidR="00EE5101" w:rsidRPr="00EE5101">
        <w:rPr>
          <w:rFonts w:ascii="Times New Roman" w:hAnsi="Times New Roman"/>
          <w:spacing w:val="-3"/>
          <w:sz w:val="16"/>
          <w:szCs w:val="16"/>
        </w:rPr>
        <w:t xml:space="preserve">  </w:t>
      </w:r>
      <w:r w:rsidRPr="00EE5101">
        <w:rPr>
          <w:rFonts w:ascii="Times New Roman" w:hAnsi="Times New Roman"/>
          <w:spacing w:val="-3"/>
          <w:sz w:val="16"/>
          <w:szCs w:val="16"/>
        </w:rPr>
        <w:t>KPMG LLP</w:t>
      </w:r>
    </w:p>
    <w:p w14:paraId="3D0424F2" w14:textId="77777777" w:rsidR="008730C0" w:rsidRPr="00EE5101" w:rsidRDefault="008730C0" w:rsidP="00EE5101">
      <w:pPr>
        <w:tabs>
          <w:tab w:val="left" w:pos="-720"/>
          <w:tab w:val="left" w:pos="4230"/>
          <w:tab w:val="left" w:pos="6150"/>
        </w:tabs>
        <w:suppressAutoHyphens/>
        <w:spacing w:after="0" w:line="240" w:lineRule="auto"/>
        <w:rPr>
          <w:rFonts w:ascii="Times New Roman" w:hAnsi="Times New Roman"/>
          <w:spacing w:val="-3"/>
          <w:sz w:val="16"/>
          <w:szCs w:val="16"/>
        </w:rPr>
      </w:pPr>
      <w:r w:rsidRPr="00EE5101">
        <w:rPr>
          <w:rFonts w:ascii="Times New Roman" w:hAnsi="Times New Roman"/>
          <w:spacing w:val="-3"/>
          <w:sz w:val="16"/>
          <w:szCs w:val="16"/>
        </w:rPr>
        <w:t xml:space="preserve">Mark Rozowicz </w:t>
      </w:r>
      <w:r w:rsidRPr="00EE5101">
        <w:rPr>
          <w:rFonts w:ascii="Times New Roman" w:hAnsi="Times New Roman"/>
          <w:spacing w:val="-3"/>
          <w:sz w:val="16"/>
          <w:szCs w:val="16"/>
        </w:rPr>
        <w:tab/>
      </w:r>
      <w:r w:rsidR="00EE5101" w:rsidRPr="00EE5101">
        <w:rPr>
          <w:rFonts w:ascii="Times New Roman" w:hAnsi="Times New Roman"/>
          <w:spacing w:val="-3"/>
          <w:sz w:val="16"/>
          <w:szCs w:val="16"/>
        </w:rPr>
        <w:t xml:space="preserve">  RSM US LLP</w:t>
      </w:r>
    </w:p>
    <w:p w14:paraId="630A2982" w14:textId="77777777" w:rsidR="008730C0" w:rsidRPr="00EE5101" w:rsidRDefault="008730C0" w:rsidP="00EE5101">
      <w:pPr>
        <w:tabs>
          <w:tab w:val="left" w:pos="-720"/>
          <w:tab w:val="left" w:pos="4230"/>
          <w:tab w:val="left" w:pos="6150"/>
        </w:tabs>
        <w:suppressAutoHyphens/>
        <w:spacing w:after="0" w:line="240" w:lineRule="auto"/>
        <w:rPr>
          <w:rFonts w:ascii="Times New Roman" w:hAnsi="Times New Roman"/>
          <w:spacing w:val="-3"/>
          <w:sz w:val="16"/>
          <w:szCs w:val="16"/>
        </w:rPr>
      </w:pPr>
      <w:r w:rsidRPr="00EE5101">
        <w:rPr>
          <w:rFonts w:ascii="Times New Roman" w:hAnsi="Times New Roman"/>
          <w:spacing w:val="-3"/>
          <w:sz w:val="16"/>
          <w:szCs w:val="16"/>
        </w:rPr>
        <w:t>Mickey Scheffki</w:t>
      </w:r>
      <w:r w:rsidRPr="00EE5101">
        <w:rPr>
          <w:rFonts w:ascii="Times New Roman" w:hAnsi="Times New Roman"/>
          <w:spacing w:val="-3"/>
          <w:sz w:val="16"/>
          <w:szCs w:val="16"/>
        </w:rPr>
        <w:tab/>
      </w:r>
      <w:r w:rsidR="00EE5101" w:rsidRPr="00EE5101">
        <w:rPr>
          <w:rFonts w:ascii="Times New Roman" w:hAnsi="Times New Roman"/>
          <w:spacing w:val="-3"/>
          <w:sz w:val="16"/>
          <w:szCs w:val="16"/>
        </w:rPr>
        <w:t xml:space="preserve">  </w:t>
      </w:r>
      <w:proofErr w:type="spellStart"/>
      <w:r w:rsidRPr="00EE5101">
        <w:rPr>
          <w:rFonts w:ascii="Times New Roman" w:hAnsi="Times New Roman"/>
          <w:spacing w:val="-3"/>
          <w:sz w:val="16"/>
          <w:szCs w:val="16"/>
        </w:rPr>
        <w:t>Morningbelle</w:t>
      </w:r>
      <w:proofErr w:type="spellEnd"/>
      <w:r w:rsidRPr="00EE5101">
        <w:rPr>
          <w:rFonts w:ascii="Times New Roman" w:hAnsi="Times New Roman"/>
          <w:spacing w:val="-3"/>
          <w:sz w:val="16"/>
          <w:szCs w:val="16"/>
        </w:rPr>
        <w:t xml:space="preserve"> Consulting</w:t>
      </w:r>
      <w:r w:rsidRPr="00EE5101">
        <w:rPr>
          <w:rFonts w:ascii="Times New Roman" w:hAnsi="Times New Roman"/>
          <w:spacing w:val="-3"/>
          <w:sz w:val="16"/>
          <w:szCs w:val="16"/>
        </w:rPr>
        <w:tab/>
        <w:t xml:space="preserve">      </w:t>
      </w:r>
    </w:p>
    <w:p w14:paraId="17E75904" w14:textId="77777777" w:rsidR="008730C0" w:rsidRPr="00EE5101" w:rsidRDefault="008730C0" w:rsidP="00EE5101">
      <w:pPr>
        <w:tabs>
          <w:tab w:val="left" w:pos="-720"/>
          <w:tab w:val="left" w:pos="360"/>
          <w:tab w:val="left" w:pos="4230"/>
          <w:tab w:val="left" w:pos="4680"/>
        </w:tabs>
        <w:suppressAutoHyphens/>
        <w:spacing w:after="0" w:line="240" w:lineRule="auto"/>
        <w:rPr>
          <w:rFonts w:ascii="Times New Roman" w:hAnsi="Times New Roman"/>
          <w:spacing w:val="-3"/>
          <w:sz w:val="16"/>
          <w:szCs w:val="16"/>
        </w:rPr>
      </w:pPr>
      <w:r w:rsidRPr="00EE5101">
        <w:rPr>
          <w:rFonts w:ascii="Times New Roman" w:hAnsi="Times New Roman"/>
          <w:spacing w:val="-3"/>
          <w:sz w:val="16"/>
          <w:szCs w:val="16"/>
        </w:rPr>
        <w:t>Judith Segal</w:t>
      </w:r>
      <w:r w:rsidRPr="00EE5101">
        <w:rPr>
          <w:rFonts w:ascii="Times New Roman" w:hAnsi="Times New Roman"/>
          <w:spacing w:val="-3"/>
          <w:sz w:val="16"/>
          <w:szCs w:val="16"/>
        </w:rPr>
        <w:tab/>
      </w:r>
      <w:r w:rsidR="00EE5101" w:rsidRPr="00EE5101">
        <w:rPr>
          <w:rFonts w:ascii="Times New Roman" w:hAnsi="Times New Roman"/>
          <w:spacing w:val="-3"/>
          <w:sz w:val="16"/>
          <w:szCs w:val="16"/>
        </w:rPr>
        <w:t xml:space="preserve">  </w:t>
      </w:r>
      <w:r w:rsidRPr="00EE5101">
        <w:rPr>
          <w:rFonts w:ascii="Times New Roman" w:hAnsi="Times New Roman"/>
          <w:spacing w:val="-3"/>
          <w:sz w:val="16"/>
          <w:szCs w:val="16"/>
        </w:rPr>
        <w:t>Baker Tilly Virchow Krause, LLP</w:t>
      </w:r>
    </w:p>
    <w:p w14:paraId="214E9A70" w14:textId="77777777" w:rsidR="008730C0" w:rsidRPr="00EE5101" w:rsidRDefault="008730C0" w:rsidP="00EE5101">
      <w:pPr>
        <w:tabs>
          <w:tab w:val="left" w:pos="-720"/>
          <w:tab w:val="left" w:pos="4230"/>
          <w:tab w:val="left" w:pos="6150"/>
        </w:tabs>
        <w:suppressAutoHyphens/>
        <w:spacing w:after="0" w:line="240" w:lineRule="auto"/>
        <w:rPr>
          <w:rFonts w:ascii="Times New Roman" w:hAnsi="Times New Roman"/>
          <w:spacing w:val="-3"/>
          <w:sz w:val="16"/>
          <w:szCs w:val="16"/>
        </w:rPr>
      </w:pPr>
      <w:r w:rsidRPr="00EE5101">
        <w:rPr>
          <w:rFonts w:ascii="Times New Roman" w:hAnsi="Times New Roman"/>
          <w:spacing w:val="-3"/>
          <w:sz w:val="16"/>
          <w:szCs w:val="16"/>
        </w:rPr>
        <w:t>Rosemarie Sison</w:t>
      </w:r>
      <w:r w:rsidRPr="00EE5101">
        <w:rPr>
          <w:rFonts w:ascii="Times New Roman" w:hAnsi="Times New Roman"/>
          <w:spacing w:val="-3"/>
          <w:sz w:val="16"/>
          <w:szCs w:val="16"/>
        </w:rPr>
        <w:tab/>
      </w:r>
      <w:r w:rsidR="00EE5101" w:rsidRPr="00EE5101">
        <w:rPr>
          <w:rFonts w:ascii="Times New Roman" w:hAnsi="Times New Roman"/>
          <w:spacing w:val="-3"/>
          <w:sz w:val="16"/>
          <w:szCs w:val="16"/>
        </w:rPr>
        <w:t xml:space="preserve">  </w:t>
      </w:r>
      <w:r w:rsidRPr="00EE5101">
        <w:rPr>
          <w:rFonts w:ascii="Times New Roman" w:hAnsi="Times New Roman"/>
          <w:spacing w:val="-3"/>
          <w:sz w:val="16"/>
          <w:szCs w:val="16"/>
        </w:rPr>
        <w:t>E.C. Ortiz &amp; Co. LLP</w:t>
      </w:r>
    </w:p>
    <w:p w14:paraId="5F878610" w14:textId="77777777" w:rsidR="008730C0" w:rsidRPr="00EE5101" w:rsidRDefault="008730C0" w:rsidP="00EE5101">
      <w:pPr>
        <w:tabs>
          <w:tab w:val="left" w:pos="-720"/>
          <w:tab w:val="left" w:pos="4230"/>
          <w:tab w:val="left" w:pos="6150"/>
        </w:tabs>
        <w:suppressAutoHyphens/>
        <w:spacing w:after="0" w:line="240" w:lineRule="auto"/>
        <w:rPr>
          <w:rFonts w:ascii="Times New Roman" w:hAnsi="Times New Roman"/>
          <w:spacing w:val="-3"/>
          <w:sz w:val="16"/>
          <w:szCs w:val="16"/>
        </w:rPr>
      </w:pPr>
      <w:r w:rsidRPr="00EE5101">
        <w:rPr>
          <w:rFonts w:ascii="Times New Roman" w:hAnsi="Times New Roman"/>
          <w:spacing w:val="-3"/>
          <w:sz w:val="16"/>
          <w:szCs w:val="16"/>
        </w:rPr>
        <w:t>Marcy Steindler</w:t>
      </w:r>
      <w:r w:rsidRPr="00EE5101">
        <w:rPr>
          <w:rFonts w:ascii="Times New Roman" w:hAnsi="Times New Roman"/>
          <w:spacing w:val="-3"/>
          <w:sz w:val="16"/>
          <w:szCs w:val="16"/>
        </w:rPr>
        <w:tab/>
      </w:r>
      <w:r w:rsidR="00EE5101" w:rsidRPr="00EE5101">
        <w:rPr>
          <w:rFonts w:ascii="Times New Roman" w:hAnsi="Times New Roman"/>
          <w:spacing w:val="-3"/>
          <w:sz w:val="16"/>
          <w:szCs w:val="16"/>
        </w:rPr>
        <w:t xml:space="preserve">  </w:t>
      </w:r>
      <w:r w:rsidRPr="00EE5101">
        <w:rPr>
          <w:rFonts w:ascii="Times New Roman" w:hAnsi="Times New Roman"/>
          <w:spacing w:val="-3"/>
          <w:sz w:val="16"/>
          <w:szCs w:val="16"/>
        </w:rPr>
        <w:t xml:space="preserve">Mann, </w:t>
      </w:r>
      <w:proofErr w:type="spellStart"/>
      <w:r w:rsidRPr="00EE5101">
        <w:rPr>
          <w:rFonts w:ascii="Times New Roman" w:hAnsi="Times New Roman"/>
          <w:spacing w:val="-3"/>
          <w:sz w:val="16"/>
          <w:szCs w:val="16"/>
        </w:rPr>
        <w:t>Weitz</w:t>
      </w:r>
      <w:proofErr w:type="spellEnd"/>
      <w:r w:rsidRPr="00EE5101">
        <w:rPr>
          <w:rFonts w:ascii="Times New Roman" w:hAnsi="Times New Roman"/>
          <w:spacing w:val="-3"/>
          <w:sz w:val="16"/>
          <w:szCs w:val="16"/>
        </w:rPr>
        <w:t xml:space="preserve"> &amp; Associates LLC</w:t>
      </w:r>
    </w:p>
    <w:p w14:paraId="6D2F09AC" w14:textId="77777777" w:rsidR="008730C0" w:rsidRPr="00EE5101" w:rsidRDefault="008730C0" w:rsidP="00EE5101">
      <w:pPr>
        <w:tabs>
          <w:tab w:val="left" w:pos="-720"/>
          <w:tab w:val="left" w:pos="4230"/>
          <w:tab w:val="left" w:pos="6150"/>
        </w:tabs>
        <w:suppressAutoHyphens/>
        <w:spacing w:after="0" w:line="240" w:lineRule="auto"/>
        <w:rPr>
          <w:rFonts w:ascii="Times New Roman" w:hAnsi="Times New Roman"/>
          <w:spacing w:val="-3"/>
          <w:sz w:val="16"/>
          <w:szCs w:val="16"/>
        </w:rPr>
      </w:pPr>
      <w:r w:rsidRPr="00EE5101">
        <w:rPr>
          <w:rFonts w:ascii="Times New Roman" w:hAnsi="Times New Roman"/>
          <w:spacing w:val="-3"/>
          <w:sz w:val="16"/>
          <w:szCs w:val="16"/>
        </w:rPr>
        <w:t>Melissa Struck</w:t>
      </w:r>
      <w:r w:rsidR="00EE5101" w:rsidRPr="00EE5101">
        <w:rPr>
          <w:rFonts w:ascii="Times New Roman" w:hAnsi="Times New Roman"/>
          <w:spacing w:val="-3"/>
          <w:sz w:val="16"/>
          <w:szCs w:val="16"/>
        </w:rPr>
        <w:t xml:space="preserve"> </w:t>
      </w:r>
      <w:r w:rsidRPr="00EE5101">
        <w:rPr>
          <w:rFonts w:ascii="Times New Roman" w:hAnsi="Times New Roman"/>
          <w:spacing w:val="-3"/>
          <w:sz w:val="16"/>
          <w:szCs w:val="16"/>
        </w:rPr>
        <w:t>(chairperson)</w:t>
      </w:r>
      <w:r w:rsidRPr="00EE5101">
        <w:rPr>
          <w:rFonts w:ascii="Times New Roman" w:hAnsi="Times New Roman"/>
          <w:spacing w:val="-3"/>
          <w:sz w:val="16"/>
          <w:szCs w:val="16"/>
        </w:rPr>
        <w:tab/>
      </w:r>
      <w:r w:rsidR="00EE5101" w:rsidRPr="00EE5101">
        <w:rPr>
          <w:rFonts w:ascii="Times New Roman" w:hAnsi="Times New Roman"/>
          <w:spacing w:val="-3"/>
          <w:sz w:val="16"/>
          <w:szCs w:val="16"/>
        </w:rPr>
        <w:t xml:space="preserve">  </w:t>
      </w:r>
      <w:proofErr w:type="spellStart"/>
      <w:r w:rsidRPr="00EE5101">
        <w:rPr>
          <w:rFonts w:ascii="Times New Roman" w:hAnsi="Times New Roman"/>
          <w:spacing w:val="-3"/>
          <w:sz w:val="16"/>
          <w:szCs w:val="16"/>
        </w:rPr>
        <w:t>CliftonLarsonAllen</w:t>
      </w:r>
      <w:proofErr w:type="spellEnd"/>
      <w:r w:rsidRPr="00EE5101">
        <w:rPr>
          <w:rFonts w:ascii="Times New Roman" w:hAnsi="Times New Roman"/>
          <w:spacing w:val="-3"/>
          <w:sz w:val="16"/>
          <w:szCs w:val="16"/>
        </w:rPr>
        <w:t xml:space="preserve"> LLP</w:t>
      </w:r>
    </w:p>
    <w:p w14:paraId="409300F9" w14:textId="77777777" w:rsidR="008730C0" w:rsidRPr="00EE5101" w:rsidRDefault="008730C0" w:rsidP="00EE5101">
      <w:pPr>
        <w:tabs>
          <w:tab w:val="left" w:pos="-720"/>
          <w:tab w:val="left" w:pos="4230"/>
          <w:tab w:val="left" w:pos="6150"/>
        </w:tabs>
        <w:suppressAutoHyphens/>
        <w:spacing w:after="0" w:line="240" w:lineRule="auto"/>
        <w:rPr>
          <w:rFonts w:ascii="Times New Roman" w:hAnsi="Times New Roman"/>
          <w:spacing w:val="-3"/>
          <w:sz w:val="16"/>
          <w:szCs w:val="16"/>
        </w:rPr>
      </w:pPr>
      <w:r w:rsidRPr="00EE5101">
        <w:rPr>
          <w:rFonts w:ascii="Times New Roman" w:hAnsi="Times New Roman"/>
          <w:spacing w:val="-3"/>
          <w:sz w:val="16"/>
          <w:szCs w:val="16"/>
        </w:rPr>
        <w:t xml:space="preserve">Laurie Styron </w:t>
      </w:r>
      <w:r w:rsidRPr="00EE5101">
        <w:rPr>
          <w:rFonts w:ascii="Times New Roman" w:hAnsi="Times New Roman"/>
          <w:spacing w:val="-3"/>
          <w:sz w:val="16"/>
          <w:szCs w:val="16"/>
        </w:rPr>
        <w:tab/>
      </w:r>
      <w:r w:rsidR="00EE5101" w:rsidRPr="00EE5101">
        <w:rPr>
          <w:rFonts w:ascii="Times New Roman" w:hAnsi="Times New Roman"/>
          <w:spacing w:val="-3"/>
          <w:sz w:val="16"/>
          <w:szCs w:val="16"/>
        </w:rPr>
        <w:t xml:space="preserve">  </w:t>
      </w:r>
      <w:proofErr w:type="spellStart"/>
      <w:r w:rsidRPr="00EE5101">
        <w:rPr>
          <w:rFonts w:ascii="Times New Roman" w:hAnsi="Times New Roman"/>
          <w:spacing w:val="-3"/>
          <w:sz w:val="16"/>
          <w:szCs w:val="16"/>
        </w:rPr>
        <w:t>Styron</w:t>
      </w:r>
      <w:proofErr w:type="spellEnd"/>
      <w:r w:rsidRPr="00EE5101">
        <w:rPr>
          <w:rFonts w:ascii="Times New Roman" w:hAnsi="Times New Roman"/>
          <w:spacing w:val="-3"/>
          <w:sz w:val="16"/>
          <w:szCs w:val="16"/>
        </w:rPr>
        <w:t xml:space="preserve"> Consulting </w:t>
      </w:r>
    </w:p>
    <w:p w14:paraId="6299231A" w14:textId="77777777" w:rsidR="008730C0" w:rsidRPr="00EE5101" w:rsidRDefault="008730C0" w:rsidP="00EE5101">
      <w:pPr>
        <w:tabs>
          <w:tab w:val="left" w:pos="-720"/>
          <w:tab w:val="left" w:pos="4230"/>
          <w:tab w:val="left" w:pos="6150"/>
        </w:tabs>
        <w:suppressAutoHyphens/>
        <w:spacing w:after="0" w:line="240" w:lineRule="auto"/>
        <w:rPr>
          <w:rFonts w:ascii="Times New Roman" w:hAnsi="Times New Roman"/>
          <w:spacing w:val="-3"/>
          <w:sz w:val="16"/>
          <w:szCs w:val="16"/>
        </w:rPr>
      </w:pPr>
      <w:r w:rsidRPr="00EE5101">
        <w:rPr>
          <w:rFonts w:ascii="Times New Roman" w:hAnsi="Times New Roman"/>
          <w:spacing w:val="-3"/>
          <w:sz w:val="16"/>
          <w:szCs w:val="16"/>
        </w:rPr>
        <w:t>Nancy Wallace</w:t>
      </w:r>
      <w:r w:rsidRPr="00EE5101">
        <w:rPr>
          <w:rFonts w:ascii="Times New Roman" w:hAnsi="Times New Roman"/>
          <w:spacing w:val="-3"/>
          <w:sz w:val="16"/>
          <w:szCs w:val="16"/>
        </w:rPr>
        <w:tab/>
      </w:r>
      <w:r w:rsidR="00EE5101">
        <w:rPr>
          <w:rFonts w:ascii="Times New Roman" w:hAnsi="Times New Roman"/>
          <w:spacing w:val="-3"/>
          <w:sz w:val="16"/>
          <w:szCs w:val="16"/>
        </w:rPr>
        <w:t xml:space="preserve">  </w:t>
      </w:r>
      <w:r w:rsidRPr="00EE5101">
        <w:rPr>
          <w:rFonts w:ascii="Times New Roman" w:hAnsi="Times New Roman"/>
          <w:spacing w:val="-3"/>
          <w:sz w:val="16"/>
          <w:szCs w:val="16"/>
        </w:rPr>
        <w:t>Nancy Wallace, CPA</w:t>
      </w:r>
    </w:p>
    <w:p w14:paraId="27E483B3" w14:textId="77777777" w:rsidR="008730C0" w:rsidRPr="00EE5101" w:rsidRDefault="008730C0" w:rsidP="00EE5101">
      <w:pPr>
        <w:tabs>
          <w:tab w:val="left" w:pos="-720"/>
          <w:tab w:val="left" w:pos="4230"/>
          <w:tab w:val="left" w:pos="6150"/>
        </w:tabs>
        <w:suppressAutoHyphens/>
        <w:spacing w:after="0" w:line="240" w:lineRule="auto"/>
        <w:rPr>
          <w:rFonts w:ascii="Times New Roman" w:hAnsi="Times New Roman"/>
          <w:spacing w:val="-3"/>
          <w:sz w:val="16"/>
          <w:szCs w:val="16"/>
        </w:rPr>
      </w:pPr>
      <w:r w:rsidRPr="00EE5101">
        <w:rPr>
          <w:rFonts w:ascii="Times New Roman" w:hAnsi="Times New Roman"/>
          <w:spacing w:val="-3"/>
          <w:sz w:val="16"/>
          <w:szCs w:val="16"/>
        </w:rPr>
        <w:t>Maureen Wheeler</w:t>
      </w:r>
      <w:r w:rsidRPr="00EE5101">
        <w:rPr>
          <w:rFonts w:ascii="Times New Roman" w:hAnsi="Times New Roman"/>
          <w:spacing w:val="-3"/>
          <w:sz w:val="16"/>
          <w:szCs w:val="16"/>
        </w:rPr>
        <w:tab/>
      </w:r>
      <w:r w:rsidR="00EE5101">
        <w:rPr>
          <w:rFonts w:ascii="Times New Roman" w:hAnsi="Times New Roman"/>
          <w:spacing w:val="-3"/>
          <w:sz w:val="16"/>
          <w:szCs w:val="16"/>
        </w:rPr>
        <w:t xml:space="preserve">  </w:t>
      </w:r>
      <w:r w:rsidRPr="00EE5101">
        <w:rPr>
          <w:rFonts w:ascii="Times New Roman" w:hAnsi="Times New Roman"/>
          <w:spacing w:val="-3"/>
          <w:sz w:val="16"/>
          <w:szCs w:val="16"/>
        </w:rPr>
        <w:t>Maureen J Wheeler</w:t>
      </w:r>
    </w:p>
    <w:p w14:paraId="049D290C" w14:textId="77777777" w:rsidR="008730C0" w:rsidRPr="00EE5101" w:rsidRDefault="008730C0" w:rsidP="00EE5101">
      <w:pPr>
        <w:tabs>
          <w:tab w:val="left" w:pos="-720"/>
          <w:tab w:val="left" w:pos="4230"/>
          <w:tab w:val="left" w:pos="6150"/>
        </w:tabs>
        <w:suppressAutoHyphens/>
        <w:spacing w:after="0" w:line="240" w:lineRule="auto"/>
        <w:rPr>
          <w:rFonts w:ascii="Times New Roman" w:hAnsi="Times New Roman"/>
          <w:b/>
          <w:spacing w:val="-3"/>
          <w:sz w:val="16"/>
          <w:szCs w:val="16"/>
        </w:rPr>
      </w:pPr>
      <w:r w:rsidRPr="00EE5101">
        <w:rPr>
          <w:rFonts w:ascii="Times New Roman" w:hAnsi="Times New Roman"/>
          <w:spacing w:val="-3"/>
          <w:sz w:val="16"/>
          <w:szCs w:val="16"/>
        </w:rPr>
        <w:t>Janet Wilson</w:t>
      </w:r>
      <w:r w:rsidRPr="00EE5101">
        <w:rPr>
          <w:rFonts w:ascii="Times New Roman" w:hAnsi="Times New Roman"/>
          <w:spacing w:val="-3"/>
          <w:sz w:val="16"/>
          <w:szCs w:val="16"/>
        </w:rPr>
        <w:tab/>
      </w:r>
      <w:r w:rsidR="00EE5101">
        <w:rPr>
          <w:rFonts w:ascii="Times New Roman" w:hAnsi="Times New Roman"/>
          <w:spacing w:val="-3"/>
          <w:sz w:val="16"/>
          <w:szCs w:val="16"/>
        </w:rPr>
        <w:t xml:space="preserve">  </w:t>
      </w:r>
      <w:r w:rsidRPr="00EE5101">
        <w:rPr>
          <w:rFonts w:ascii="Times New Roman" w:hAnsi="Times New Roman"/>
          <w:spacing w:val="-3"/>
          <w:sz w:val="16"/>
          <w:szCs w:val="16"/>
        </w:rPr>
        <w:t>Janet M. Wilson, CPA</w:t>
      </w:r>
    </w:p>
    <w:p w14:paraId="1C3C5B9F" w14:textId="77777777" w:rsidR="008730C0" w:rsidRPr="00EE5101" w:rsidRDefault="00EE5101" w:rsidP="00EE5101">
      <w:pPr>
        <w:tabs>
          <w:tab w:val="left" w:pos="-720"/>
          <w:tab w:val="left" w:pos="270"/>
        </w:tabs>
        <w:suppressAutoHyphens/>
        <w:spacing w:after="0" w:line="240" w:lineRule="auto"/>
        <w:ind w:left="270"/>
        <w:rPr>
          <w:rFonts w:ascii="Times New Roman" w:hAnsi="Times New Roman"/>
          <w:b/>
          <w:spacing w:val="-3"/>
          <w:sz w:val="16"/>
          <w:szCs w:val="16"/>
        </w:rPr>
      </w:pPr>
      <w:r>
        <w:rPr>
          <w:rFonts w:ascii="Times New Roman" w:hAnsi="Times New Roman"/>
          <w:b/>
          <w:spacing w:val="-3"/>
          <w:sz w:val="16"/>
          <w:szCs w:val="16"/>
        </w:rPr>
        <w:t xml:space="preserve">  </w:t>
      </w:r>
      <w:r w:rsidR="008730C0" w:rsidRPr="00EE5101">
        <w:rPr>
          <w:rFonts w:ascii="Times New Roman" w:hAnsi="Times New Roman"/>
          <w:b/>
          <w:spacing w:val="-3"/>
          <w:sz w:val="16"/>
          <w:szCs w:val="16"/>
        </w:rPr>
        <w:t>Not-for-Profit Organizations:</w:t>
      </w:r>
      <w:r w:rsidR="008730C0" w:rsidRPr="00EE5101">
        <w:rPr>
          <w:rFonts w:ascii="Times New Roman" w:hAnsi="Times New Roman"/>
          <w:spacing w:val="-3"/>
          <w:sz w:val="16"/>
          <w:szCs w:val="16"/>
        </w:rPr>
        <w:tab/>
      </w:r>
    </w:p>
    <w:p w14:paraId="5293A752" w14:textId="77777777" w:rsidR="008730C0" w:rsidRPr="00EE5101" w:rsidRDefault="008730C0" w:rsidP="00EE5101">
      <w:pPr>
        <w:tabs>
          <w:tab w:val="left" w:pos="-720"/>
          <w:tab w:val="left" w:pos="360"/>
          <w:tab w:val="left" w:pos="4230"/>
          <w:tab w:val="left" w:pos="4680"/>
        </w:tabs>
        <w:suppressAutoHyphens/>
        <w:spacing w:after="0" w:line="240" w:lineRule="auto"/>
        <w:ind w:left="360" w:hanging="360"/>
        <w:rPr>
          <w:rFonts w:ascii="Times New Roman" w:hAnsi="Times New Roman"/>
          <w:spacing w:val="-3"/>
          <w:sz w:val="16"/>
          <w:szCs w:val="16"/>
        </w:rPr>
      </w:pPr>
      <w:r w:rsidRPr="00EE5101">
        <w:rPr>
          <w:rFonts w:ascii="Times New Roman" w:hAnsi="Times New Roman"/>
          <w:spacing w:val="-3"/>
          <w:sz w:val="16"/>
          <w:szCs w:val="16"/>
        </w:rPr>
        <w:t>Steve Andes</w:t>
      </w:r>
      <w:r w:rsidRPr="00EE5101">
        <w:rPr>
          <w:rFonts w:ascii="Times New Roman" w:hAnsi="Times New Roman"/>
          <w:spacing w:val="-3"/>
          <w:sz w:val="16"/>
          <w:szCs w:val="16"/>
        </w:rPr>
        <w:tab/>
      </w:r>
      <w:r w:rsidR="00EE5101">
        <w:rPr>
          <w:rFonts w:ascii="Times New Roman" w:hAnsi="Times New Roman"/>
          <w:spacing w:val="-3"/>
          <w:sz w:val="16"/>
          <w:szCs w:val="16"/>
        </w:rPr>
        <w:t xml:space="preserve">  </w:t>
      </w:r>
      <w:r w:rsidRPr="00EE5101">
        <w:rPr>
          <w:rFonts w:ascii="Times New Roman" w:hAnsi="Times New Roman"/>
          <w:spacing w:val="-3"/>
          <w:sz w:val="16"/>
          <w:szCs w:val="16"/>
        </w:rPr>
        <w:t>Northwestern University</w:t>
      </w:r>
    </w:p>
    <w:p w14:paraId="0586D659" w14:textId="77777777" w:rsidR="008730C0" w:rsidRPr="00EE5101" w:rsidRDefault="008730C0" w:rsidP="00EE5101">
      <w:pPr>
        <w:tabs>
          <w:tab w:val="left" w:pos="-720"/>
          <w:tab w:val="left" w:pos="360"/>
          <w:tab w:val="left" w:pos="4230"/>
          <w:tab w:val="left" w:pos="4680"/>
        </w:tabs>
        <w:suppressAutoHyphens/>
        <w:spacing w:after="0" w:line="240" w:lineRule="auto"/>
        <w:ind w:left="360" w:hanging="360"/>
        <w:rPr>
          <w:rFonts w:ascii="Times New Roman" w:hAnsi="Times New Roman"/>
          <w:spacing w:val="-3"/>
          <w:sz w:val="16"/>
          <w:szCs w:val="16"/>
        </w:rPr>
      </w:pPr>
      <w:r w:rsidRPr="00EE5101">
        <w:rPr>
          <w:rFonts w:ascii="Times New Roman" w:hAnsi="Times New Roman"/>
          <w:spacing w:val="-3"/>
          <w:sz w:val="16"/>
          <w:szCs w:val="16"/>
        </w:rPr>
        <w:t xml:space="preserve">John </w:t>
      </w:r>
      <w:proofErr w:type="spellStart"/>
      <w:r w:rsidRPr="00EE5101">
        <w:rPr>
          <w:rFonts w:ascii="Times New Roman" w:hAnsi="Times New Roman"/>
          <w:spacing w:val="-3"/>
          <w:sz w:val="16"/>
          <w:szCs w:val="16"/>
        </w:rPr>
        <w:t>Budzynski</w:t>
      </w:r>
      <w:proofErr w:type="spellEnd"/>
      <w:r w:rsidRPr="00EE5101">
        <w:rPr>
          <w:rFonts w:ascii="Times New Roman" w:hAnsi="Times New Roman"/>
          <w:spacing w:val="-3"/>
          <w:sz w:val="16"/>
          <w:szCs w:val="16"/>
        </w:rPr>
        <w:tab/>
      </w:r>
      <w:r w:rsidR="00EE5101">
        <w:rPr>
          <w:rFonts w:ascii="Times New Roman" w:hAnsi="Times New Roman"/>
          <w:spacing w:val="-3"/>
          <w:sz w:val="16"/>
          <w:szCs w:val="16"/>
        </w:rPr>
        <w:t xml:space="preserve">  </w:t>
      </w:r>
      <w:r w:rsidRPr="00EE5101">
        <w:rPr>
          <w:rFonts w:ascii="Times New Roman" w:hAnsi="Times New Roman"/>
          <w:spacing w:val="-3"/>
          <w:sz w:val="16"/>
          <w:szCs w:val="16"/>
        </w:rPr>
        <w:t>Illinois College of Optometry</w:t>
      </w:r>
    </w:p>
    <w:p w14:paraId="20D9DAD7" w14:textId="77777777" w:rsidR="008730C0" w:rsidRPr="00EE5101" w:rsidRDefault="008730C0" w:rsidP="00EE5101">
      <w:pPr>
        <w:tabs>
          <w:tab w:val="left" w:pos="-720"/>
          <w:tab w:val="left" w:pos="360"/>
          <w:tab w:val="left" w:pos="4230"/>
          <w:tab w:val="left" w:pos="4680"/>
        </w:tabs>
        <w:suppressAutoHyphens/>
        <w:spacing w:after="0" w:line="240" w:lineRule="auto"/>
        <w:ind w:left="360" w:hanging="360"/>
        <w:rPr>
          <w:rFonts w:ascii="Times New Roman" w:hAnsi="Times New Roman"/>
          <w:spacing w:val="-3"/>
          <w:sz w:val="16"/>
          <w:szCs w:val="16"/>
        </w:rPr>
      </w:pPr>
      <w:r w:rsidRPr="00EE5101">
        <w:rPr>
          <w:rFonts w:ascii="Times New Roman" w:hAnsi="Times New Roman"/>
          <w:spacing w:val="-3"/>
          <w:sz w:val="16"/>
          <w:szCs w:val="16"/>
        </w:rPr>
        <w:t>Edwin Czopek</w:t>
      </w:r>
      <w:r w:rsidRPr="00EE5101">
        <w:rPr>
          <w:rFonts w:ascii="Times New Roman" w:hAnsi="Times New Roman"/>
          <w:spacing w:val="-3"/>
          <w:sz w:val="16"/>
          <w:szCs w:val="16"/>
        </w:rPr>
        <w:tab/>
      </w:r>
      <w:r w:rsidR="00EE5101">
        <w:rPr>
          <w:rFonts w:ascii="Times New Roman" w:hAnsi="Times New Roman"/>
          <w:spacing w:val="-3"/>
          <w:sz w:val="16"/>
          <w:szCs w:val="16"/>
        </w:rPr>
        <w:t xml:space="preserve">  </w:t>
      </w:r>
      <w:r w:rsidRPr="00EE5101">
        <w:rPr>
          <w:rFonts w:ascii="Times New Roman" w:hAnsi="Times New Roman"/>
          <w:spacing w:val="-3"/>
          <w:sz w:val="16"/>
          <w:szCs w:val="16"/>
        </w:rPr>
        <w:t>Healthcare Financial Management Association</w:t>
      </w:r>
      <w:r w:rsidRPr="00EE5101">
        <w:rPr>
          <w:rFonts w:ascii="Times New Roman" w:hAnsi="Times New Roman"/>
          <w:spacing w:val="-3"/>
          <w:sz w:val="16"/>
          <w:szCs w:val="16"/>
        </w:rPr>
        <w:tab/>
      </w:r>
      <w:r w:rsidRPr="00EE5101">
        <w:rPr>
          <w:rFonts w:ascii="Times New Roman" w:hAnsi="Times New Roman"/>
          <w:spacing w:val="-3"/>
          <w:sz w:val="16"/>
          <w:szCs w:val="16"/>
        </w:rPr>
        <w:tab/>
      </w:r>
    </w:p>
    <w:p w14:paraId="60AD4105" w14:textId="77777777" w:rsidR="008730C0" w:rsidRPr="00EE5101" w:rsidRDefault="008730C0" w:rsidP="00EE5101">
      <w:pPr>
        <w:tabs>
          <w:tab w:val="left" w:pos="-720"/>
          <w:tab w:val="left" w:pos="360"/>
          <w:tab w:val="left" w:pos="4230"/>
          <w:tab w:val="left" w:pos="4680"/>
        </w:tabs>
        <w:suppressAutoHyphens/>
        <w:spacing w:after="0" w:line="240" w:lineRule="auto"/>
        <w:ind w:left="360" w:hanging="360"/>
        <w:rPr>
          <w:rFonts w:ascii="Times New Roman" w:hAnsi="Times New Roman"/>
          <w:spacing w:val="-3"/>
          <w:sz w:val="16"/>
          <w:szCs w:val="16"/>
        </w:rPr>
      </w:pPr>
      <w:r w:rsidRPr="00EE5101">
        <w:rPr>
          <w:rFonts w:ascii="Times New Roman" w:hAnsi="Times New Roman"/>
          <w:spacing w:val="-3"/>
          <w:sz w:val="16"/>
          <w:szCs w:val="16"/>
        </w:rPr>
        <w:t>William Flowers</w:t>
      </w:r>
      <w:r w:rsidRPr="00EE5101">
        <w:rPr>
          <w:rFonts w:ascii="Times New Roman" w:hAnsi="Times New Roman"/>
          <w:spacing w:val="-3"/>
          <w:sz w:val="16"/>
          <w:szCs w:val="16"/>
        </w:rPr>
        <w:tab/>
      </w:r>
      <w:r w:rsidR="00EE5101">
        <w:rPr>
          <w:rFonts w:ascii="Times New Roman" w:hAnsi="Times New Roman"/>
          <w:spacing w:val="-3"/>
          <w:sz w:val="16"/>
          <w:szCs w:val="16"/>
        </w:rPr>
        <w:t xml:space="preserve">  </w:t>
      </w:r>
      <w:proofErr w:type="spellStart"/>
      <w:r w:rsidRPr="00EE5101">
        <w:rPr>
          <w:rFonts w:ascii="Times New Roman" w:hAnsi="Times New Roman"/>
          <w:spacing w:val="-3"/>
          <w:sz w:val="16"/>
          <w:szCs w:val="16"/>
        </w:rPr>
        <w:t>Cedille</w:t>
      </w:r>
      <w:proofErr w:type="spellEnd"/>
      <w:r w:rsidRPr="00EE5101">
        <w:rPr>
          <w:rFonts w:ascii="Times New Roman" w:hAnsi="Times New Roman"/>
          <w:spacing w:val="-3"/>
          <w:sz w:val="16"/>
          <w:szCs w:val="16"/>
        </w:rPr>
        <w:t xml:space="preserve"> Chicago, NFP</w:t>
      </w:r>
    </w:p>
    <w:p w14:paraId="71A451A0" w14:textId="77777777" w:rsidR="008730C0" w:rsidRPr="00EE5101" w:rsidRDefault="008730C0" w:rsidP="00EE5101">
      <w:pPr>
        <w:tabs>
          <w:tab w:val="left" w:pos="-720"/>
          <w:tab w:val="left" w:pos="360"/>
          <w:tab w:val="left" w:pos="4230"/>
          <w:tab w:val="left" w:pos="4680"/>
        </w:tabs>
        <w:suppressAutoHyphens/>
        <w:spacing w:after="0" w:line="240" w:lineRule="auto"/>
        <w:ind w:left="360" w:hanging="360"/>
        <w:rPr>
          <w:rFonts w:ascii="Times New Roman" w:hAnsi="Times New Roman"/>
          <w:spacing w:val="-3"/>
          <w:sz w:val="16"/>
          <w:szCs w:val="16"/>
        </w:rPr>
      </w:pPr>
      <w:r w:rsidRPr="00EE5101">
        <w:rPr>
          <w:rFonts w:ascii="Times New Roman" w:hAnsi="Times New Roman"/>
          <w:spacing w:val="-3"/>
          <w:sz w:val="16"/>
          <w:szCs w:val="16"/>
        </w:rPr>
        <w:t>Devin Henderson</w:t>
      </w:r>
      <w:r w:rsidRPr="00EE5101">
        <w:rPr>
          <w:rFonts w:ascii="Times New Roman" w:hAnsi="Times New Roman"/>
          <w:spacing w:val="-3"/>
          <w:sz w:val="16"/>
          <w:szCs w:val="16"/>
        </w:rPr>
        <w:tab/>
      </w:r>
      <w:r w:rsidR="00EE5101">
        <w:rPr>
          <w:rFonts w:ascii="Times New Roman" w:hAnsi="Times New Roman"/>
          <w:spacing w:val="-3"/>
          <w:sz w:val="16"/>
          <w:szCs w:val="16"/>
        </w:rPr>
        <w:t xml:space="preserve">  </w:t>
      </w:r>
      <w:proofErr w:type="gramStart"/>
      <w:r w:rsidRPr="00EE5101">
        <w:rPr>
          <w:rFonts w:ascii="Times New Roman" w:hAnsi="Times New Roman"/>
          <w:spacing w:val="-3"/>
          <w:sz w:val="16"/>
          <w:szCs w:val="16"/>
        </w:rPr>
        <w:t>The</w:t>
      </w:r>
      <w:proofErr w:type="gramEnd"/>
      <w:r w:rsidRPr="00EE5101">
        <w:rPr>
          <w:rFonts w:ascii="Times New Roman" w:hAnsi="Times New Roman"/>
          <w:spacing w:val="-3"/>
          <w:sz w:val="16"/>
          <w:szCs w:val="16"/>
        </w:rPr>
        <w:t xml:space="preserve"> Art Institute of Chicago</w:t>
      </w:r>
    </w:p>
    <w:p w14:paraId="47DC6E25" w14:textId="77777777" w:rsidR="008730C0" w:rsidRPr="00EE5101" w:rsidRDefault="008730C0" w:rsidP="00EE5101">
      <w:pPr>
        <w:tabs>
          <w:tab w:val="left" w:pos="-720"/>
          <w:tab w:val="left" w:pos="360"/>
          <w:tab w:val="left" w:pos="4230"/>
          <w:tab w:val="left" w:pos="4680"/>
        </w:tabs>
        <w:suppressAutoHyphens/>
        <w:spacing w:after="0" w:line="240" w:lineRule="auto"/>
        <w:ind w:left="360" w:hanging="360"/>
        <w:rPr>
          <w:rFonts w:ascii="Times New Roman" w:hAnsi="Times New Roman"/>
          <w:spacing w:val="-3"/>
          <w:sz w:val="16"/>
          <w:szCs w:val="16"/>
        </w:rPr>
      </w:pPr>
      <w:r w:rsidRPr="00EE5101">
        <w:rPr>
          <w:rFonts w:ascii="Times New Roman" w:hAnsi="Times New Roman"/>
          <w:spacing w:val="-3"/>
          <w:sz w:val="16"/>
          <w:szCs w:val="16"/>
        </w:rPr>
        <w:t>Dennis James</w:t>
      </w:r>
      <w:r w:rsidRPr="00EE5101">
        <w:rPr>
          <w:rFonts w:ascii="Times New Roman" w:hAnsi="Times New Roman"/>
          <w:spacing w:val="-3"/>
          <w:sz w:val="16"/>
          <w:szCs w:val="16"/>
        </w:rPr>
        <w:tab/>
      </w:r>
      <w:r w:rsidR="00EE5101">
        <w:rPr>
          <w:rFonts w:ascii="Times New Roman" w:hAnsi="Times New Roman"/>
          <w:spacing w:val="-3"/>
          <w:sz w:val="16"/>
          <w:szCs w:val="16"/>
        </w:rPr>
        <w:t xml:space="preserve">  </w:t>
      </w:r>
      <w:r w:rsidRPr="00EE5101">
        <w:rPr>
          <w:rFonts w:ascii="Times New Roman" w:hAnsi="Times New Roman"/>
          <w:spacing w:val="-3"/>
          <w:sz w:val="16"/>
          <w:szCs w:val="16"/>
        </w:rPr>
        <w:t>Healthcare Information &amp; Management Systems Society</w:t>
      </w:r>
    </w:p>
    <w:p w14:paraId="6E7A6791" w14:textId="77777777" w:rsidR="008730C0" w:rsidRPr="00EE5101" w:rsidRDefault="008730C0" w:rsidP="00EE5101">
      <w:pPr>
        <w:tabs>
          <w:tab w:val="left" w:pos="-720"/>
          <w:tab w:val="left" w:pos="360"/>
          <w:tab w:val="left" w:pos="4230"/>
          <w:tab w:val="left" w:pos="4680"/>
        </w:tabs>
        <w:suppressAutoHyphens/>
        <w:spacing w:after="0" w:line="240" w:lineRule="auto"/>
        <w:ind w:left="360" w:hanging="360"/>
        <w:rPr>
          <w:rFonts w:ascii="Times New Roman" w:hAnsi="Times New Roman"/>
          <w:spacing w:val="-3"/>
          <w:sz w:val="16"/>
          <w:szCs w:val="16"/>
        </w:rPr>
      </w:pPr>
      <w:r w:rsidRPr="00EE5101">
        <w:rPr>
          <w:rFonts w:ascii="Times New Roman" w:hAnsi="Times New Roman"/>
          <w:spacing w:val="-3"/>
          <w:sz w:val="16"/>
          <w:szCs w:val="16"/>
        </w:rPr>
        <w:t xml:space="preserve">Jack Medor </w:t>
      </w:r>
      <w:r w:rsidRPr="00EE5101">
        <w:rPr>
          <w:rFonts w:ascii="Times New Roman" w:hAnsi="Times New Roman"/>
          <w:spacing w:val="-3"/>
          <w:sz w:val="16"/>
          <w:szCs w:val="16"/>
        </w:rPr>
        <w:tab/>
      </w:r>
      <w:r w:rsidR="00EE5101">
        <w:rPr>
          <w:rFonts w:ascii="Times New Roman" w:hAnsi="Times New Roman"/>
          <w:spacing w:val="-3"/>
          <w:sz w:val="16"/>
          <w:szCs w:val="16"/>
        </w:rPr>
        <w:t xml:space="preserve">  </w:t>
      </w:r>
      <w:r w:rsidRPr="00EE5101">
        <w:rPr>
          <w:rFonts w:ascii="Times New Roman" w:hAnsi="Times New Roman"/>
          <w:spacing w:val="-3"/>
          <w:sz w:val="16"/>
          <w:szCs w:val="16"/>
        </w:rPr>
        <w:t>Lutheran Child &amp; Family Services</w:t>
      </w:r>
    </w:p>
    <w:p w14:paraId="68E4159E" w14:textId="77777777" w:rsidR="008730C0" w:rsidRPr="00EE5101" w:rsidRDefault="008730C0" w:rsidP="00EE5101">
      <w:pPr>
        <w:tabs>
          <w:tab w:val="left" w:pos="-720"/>
          <w:tab w:val="left" w:pos="360"/>
          <w:tab w:val="left" w:pos="4230"/>
          <w:tab w:val="left" w:pos="4680"/>
        </w:tabs>
        <w:suppressAutoHyphens/>
        <w:spacing w:after="0" w:line="240" w:lineRule="auto"/>
        <w:ind w:left="360" w:hanging="360"/>
        <w:rPr>
          <w:rFonts w:ascii="Times New Roman" w:hAnsi="Times New Roman"/>
          <w:spacing w:val="-3"/>
          <w:sz w:val="16"/>
          <w:szCs w:val="16"/>
        </w:rPr>
      </w:pPr>
      <w:r w:rsidRPr="00EE5101">
        <w:rPr>
          <w:rFonts w:ascii="Times New Roman" w:hAnsi="Times New Roman"/>
          <w:spacing w:val="-3"/>
          <w:sz w:val="16"/>
          <w:szCs w:val="16"/>
        </w:rPr>
        <w:t>Kim Michael-Lee</w:t>
      </w:r>
      <w:r w:rsidRPr="00EE5101">
        <w:rPr>
          <w:rFonts w:ascii="Times New Roman" w:hAnsi="Times New Roman"/>
          <w:spacing w:val="-3"/>
          <w:sz w:val="16"/>
          <w:szCs w:val="16"/>
        </w:rPr>
        <w:tab/>
      </w:r>
      <w:r w:rsidR="00EE5101">
        <w:rPr>
          <w:rFonts w:ascii="Times New Roman" w:hAnsi="Times New Roman"/>
          <w:spacing w:val="-3"/>
          <w:sz w:val="16"/>
          <w:szCs w:val="16"/>
        </w:rPr>
        <w:t xml:space="preserve">  </w:t>
      </w:r>
      <w:r w:rsidRPr="00EE5101">
        <w:rPr>
          <w:rFonts w:ascii="Times New Roman" w:hAnsi="Times New Roman"/>
          <w:spacing w:val="-3"/>
          <w:sz w:val="16"/>
          <w:szCs w:val="16"/>
        </w:rPr>
        <w:t>Illinois Medical District Commission</w:t>
      </w:r>
    </w:p>
    <w:p w14:paraId="111E36A0" w14:textId="77777777" w:rsidR="008730C0" w:rsidRPr="00EE5101" w:rsidRDefault="008730C0" w:rsidP="00EE5101">
      <w:pPr>
        <w:tabs>
          <w:tab w:val="left" w:pos="-720"/>
          <w:tab w:val="left" w:pos="360"/>
          <w:tab w:val="left" w:pos="4230"/>
          <w:tab w:val="left" w:pos="4680"/>
        </w:tabs>
        <w:suppressAutoHyphens/>
        <w:spacing w:after="0" w:line="240" w:lineRule="auto"/>
        <w:ind w:left="360" w:hanging="360"/>
        <w:rPr>
          <w:rFonts w:ascii="Times New Roman" w:hAnsi="Times New Roman"/>
          <w:spacing w:val="-3"/>
          <w:sz w:val="16"/>
          <w:szCs w:val="16"/>
        </w:rPr>
      </w:pPr>
      <w:r w:rsidRPr="00EE5101">
        <w:rPr>
          <w:rFonts w:ascii="Times New Roman" w:hAnsi="Times New Roman"/>
          <w:spacing w:val="-3"/>
          <w:sz w:val="16"/>
          <w:szCs w:val="16"/>
        </w:rPr>
        <w:t>Raymond Naegele</w:t>
      </w:r>
      <w:r w:rsidRPr="00EE5101">
        <w:rPr>
          <w:rFonts w:ascii="Times New Roman" w:hAnsi="Times New Roman"/>
          <w:spacing w:val="-3"/>
          <w:sz w:val="16"/>
          <w:szCs w:val="16"/>
        </w:rPr>
        <w:tab/>
      </w:r>
      <w:r w:rsidR="00EE5101">
        <w:rPr>
          <w:rFonts w:ascii="Times New Roman" w:hAnsi="Times New Roman"/>
          <w:spacing w:val="-3"/>
          <w:sz w:val="16"/>
          <w:szCs w:val="16"/>
        </w:rPr>
        <w:t xml:space="preserve">  </w:t>
      </w:r>
      <w:r w:rsidRPr="00EE5101">
        <w:rPr>
          <w:rFonts w:ascii="Times New Roman" w:hAnsi="Times New Roman"/>
          <w:spacing w:val="-3"/>
          <w:sz w:val="16"/>
          <w:szCs w:val="16"/>
        </w:rPr>
        <w:t>Medical Library Association</w:t>
      </w:r>
    </w:p>
    <w:p w14:paraId="4F226500" w14:textId="77777777" w:rsidR="008730C0" w:rsidRPr="00EE5101" w:rsidRDefault="008730C0" w:rsidP="00EE5101">
      <w:pPr>
        <w:tabs>
          <w:tab w:val="left" w:pos="-720"/>
          <w:tab w:val="left" w:pos="360"/>
          <w:tab w:val="left" w:pos="4230"/>
          <w:tab w:val="left" w:pos="4680"/>
        </w:tabs>
        <w:suppressAutoHyphens/>
        <w:spacing w:after="0" w:line="240" w:lineRule="auto"/>
        <w:ind w:left="360" w:hanging="360"/>
        <w:rPr>
          <w:rFonts w:ascii="Times New Roman" w:hAnsi="Times New Roman"/>
          <w:spacing w:val="-3"/>
          <w:sz w:val="16"/>
          <w:szCs w:val="16"/>
        </w:rPr>
      </w:pPr>
      <w:r w:rsidRPr="00EE5101">
        <w:rPr>
          <w:rFonts w:ascii="Times New Roman" w:hAnsi="Times New Roman"/>
          <w:spacing w:val="-3"/>
          <w:sz w:val="16"/>
          <w:szCs w:val="16"/>
        </w:rPr>
        <w:t>Brian Registe</w:t>
      </w:r>
      <w:r w:rsidRPr="00EE5101">
        <w:rPr>
          <w:rFonts w:ascii="Times New Roman" w:hAnsi="Times New Roman"/>
          <w:spacing w:val="-3"/>
          <w:sz w:val="16"/>
          <w:szCs w:val="16"/>
        </w:rPr>
        <w:tab/>
      </w:r>
      <w:r w:rsidR="00EE5101">
        <w:rPr>
          <w:rFonts w:ascii="Times New Roman" w:hAnsi="Times New Roman"/>
          <w:spacing w:val="-3"/>
          <w:sz w:val="16"/>
          <w:szCs w:val="16"/>
        </w:rPr>
        <w:t xml:space="preserve">  </w:t>
      </w:r>
      <w:r w:rsidRPr="00EE5101">
        <w:rPr>
          <w:rFonts w:ascii="Times New Roman" w:hAnsi="Times New Roman"/>
          <w:spacing w:val="-3"/>
          <w:sz w:val="16"/>
          <w:szCs w:val="16"/>
        </w:rPr>
        <w:t xml:space="preserve">Heartland Alliance </w:t>
      </w:r>
      <w:proofErr w:type="gramStart"/>
      <w:r w:rsidRPr="00EE5101">
        <w:rPr>
          <w:rFonts w:ascii="Times New Roman" w:hAnsi="Times New Roman"/>
          <w:spacing w:val="-3"/>
          <w:sz w:val="16"/>
          <w:szCs w:val="16"/>
        </w:rPr>
        <w:t>For</w:t>
      </w:r>
      <w:proofErr w:type="gramEnd"/>
      <w:r w:rsidRPr="00EE5101">
        <w:rPr>
          <w:rFonts w:ascii="Times New Roman" w:hAnsi="Times New Roman"/>
          <w:spacing w:val="-3"/>
          <w:sz w:val="16"/>
          <w:szCs w:val="16"/>
        </w:rPr>
        <w:t xml:space="preserve"> Human Needs &amp; Human Rights</w:t>
      </w:r>
    </w:p>
    <w:p w14:paraId="758998C6" w14:textId="77777777" w:rsidR="008730C0" w:rsidRPr="00EE5101" w:rsidRDefault="008730C0" w:rsidP="00EE5101">
      <w:pPr>
        <w:tabs>
          <w:tab w:val="left" w:pos="-720"/>
          <w:tab w:val="left" w:pos="360"/>
          <w:tab w:val="left" w:pos="4230"/>
          <w:tab w:val="left" w:pos="4680"/>
        </w:tabs>
        <w:suppressAutoHyphens/>
        <w:spacing w:after="0" w:line="240" w:lineRule="auto"/>
        <w:ind w:left="360" w:hanging="360"/>
        <w:rPr>
          <w:rFonts w:ascii="Times New Roman" w:hAnsi="Times New Roman"/>
          <w:spacing w:val="-3"/>
          <w:sz w:val="16"/>
          <w:szCs w:val="16"/>
        </w:rPr>
      </w:pPr>
      <w:r w:rsidRPr="00EE5101">
        <w:rPr>
          <w:rFonts w:ascii="Times New Roman" w:hAnsi="Times New Roman"/>
          <w:spacing w:val="-3"/>
          <w:sz w:val="16"/>
          <w:szCs w:val="16"/>
        </w:rPr>
        <w:t>Linda Rossi</w:t>
      </w:r>
      <w:r w:rsidRPr="00EE5101">
        <w:rPr>
          <w:rFonts w:ascii="Times New Roman" w:hAnsi="Times New Roman"/>
          <w:spacing w:val="-3"/>
          <w:sz w:val="16"/>
          <w:szCs w:val="16"/>
        </w:rPr>
        <w:tab/>
      </w:r>
      <w:r w:rsidR="00EE5101">
        <w:rPr>
          <w:rFonts w:ascii="Times New Roman" w:hAnsi="Times New Roman"/>
          <w:spacing w:val="-3"/>
          <w:sz w:val="16"/>
          <w:szCs w:val="16"/>
        </w:rPr>
        <w:t xml:space="preserve">  </w:t>
      </w:r>
      <w:r w:rsidRPr="00EE5101">
        <w:rPr>
          <w:rFonts w:ascii="Times New Roman" w:hAnsi="Times New Roman"/>
          <w:spacing w:val="-3"/>
          <w:sz w:val="16"/>
          <w:szCs w:val="16"/>
        </w:rPr>
        <w:t>Big Shoulders Fund</w:t>
      </w:r>
    </w:p>
    <w:p w14:paraId="3AB6D3B9" w14:textId="77777777" w:rsidR="008730C0" w:rsidRPr="00EE5101" w:rsidRDefault="008730C0" w:rsidP="00EE5101">
      <w:pPr>
        <w:tabs>
          <w:tab w:val="left" w:pos="-720"/>
          <w:tab w:val="left" w:pos="360"/>
          <w:tab w:val="left" w:pos="4230"/>
          <w:tab w:val="left" w:pos="4680"/>
        </w:tabs>
        <w:suppressAutoHyphens/>
        <w:spacing w:after="0" w:line="240" w:lineRule="auto"/>
        <w:ind w:left="360" w:hanging="360"/>
        <w:rPr>
          <w:rFonts w:ascii="Times New Roman" w:hAnsi="Times New Roman"/>
          <w:spacing w:val="-3"/>
          <w:sz w:val="16"/>
          <w:szCs w:val="16"/>
        </w:rPr>
      </w:pPr>
      <w:r w:rsidRPr="00EE5101">
        <w:rPr>
          <w:rFonts w:ascii="Times New Roman" w:hAnsi="Times New Roman"/>
          <w:spacing w:val="-3"/>
          <w:sz w:val="16"/>
          <w:szCs w:val="16"/>
        </w:rPr>
        <w:t>Christopher Schrantz</w:t>
      </w:r>
      <w:r w:rsidRPr="00EE5101">
        <w:rPr>
          <w:rFonts w:ascii="Times New Roman" w:hAnsi="Times New Roman"/>
          <w:spacing w:val="-3"/>
          <w:sz w:val="16"/>
          <w:szCs w:val="16"/>
        </w:rPr>
        <w:tab/>
      </w:r>
      <w:r w:rsidR="00EE5101">
        <w:rPr>
          <w:rFonts w:ascii="Times New Roman" w:hAnsi="Times New Roman"/>
          <w:spacing w:val="-3"/>
          <w:sz w:val="16"/>
          <w:szCs w:val="16"/>
        </w:rPr>
        <w:t xml:space="preserve">  </w:t>
      </w:r>
      <w:r w:rsidRPr="00EE5101">
        <w:rPr>
          <w:rFonts w:ascii="Times New Roman" w:hAnsi="Times New Roman"/>
          <w:spacing w:val="-3"/>
          <w:sz w:val="16"/>
          <w:szCs w:val="16"/>
        </w:rPr>
        <w:t>Allendale Association</w:t>
      </w:r>
    </w:p>
    <w:p w14:paraId="12E53A59" w14:textId="77777777" w:rsidR="008730C0" w:rsidRPr="00EE5101" w:rsidRDefault="008730C0" w:rsidP="00EE5101">
      <w:pPr>
        <w:tabs>
          <w:tab w:val="left" w:pos="-720"/>
          <w:tab w:val="left" w:pos="360"/>
          <w:tab w:val="left" w:pos="4230"/>
          <w:tab w:val="left" w:pos="4680"/>
        </w:tabs>
        <w:suppressAutoHyphens/>
        <w:spacing w:after="0" w:line="240" w:lineRule="auto"/>
        <w:ind w:left="360" w:hanging="360"/>
        <w:rPr>
          <w:rFonts w:ascii="Times New Roman" w:hAnsi="Times New Roman"/>
          <w:b/>
          <w:sz w:val="16"/>
          <w:szCs w:val="16"/>
        </w:rPr>
      </w:pPr>
      <w:r w:rsidRPr="00EE5101">
        <w:rPr>
          <w:rFonts w:ascii="Times New Roman" w:hAnsi="Times New Roman"/>
          <w:spacing w:val="-3"/>
          <w:sz w:val="16"/>
          <w:szCs w:val="16"/>
        </w:rPr>
        <w:t>Dina Tsourdinis</w:t>
      </w:r>
      <w:r w:rsidRPr="00EE5101">
        <w:rPr>
          <w:rFonts w:ascii="Times New Roman" w:hAnsi="Times New Roman"/>
          <w:spacing w:val="-3"/>
          <w:sz w:val="16"/>
          <w:szCs w:val="16"/>
        </w:rPr>
        <w:tab/>
      </w:r>
      <w:r w:rsidR="00EE5101">
        <w:rPr>
          <w:rFonts w:ascii="Times New Roman" w:hAnsi="Times New Roman"/>
          <w:spacing w:val="-3"/>
          <w:sz w:val="16"/>
          <w:szCs w:val="16"/>
        </w:rPr>
        <w:t xml:space="preserve">  </w:t>
      </w:r>
      <w:r w:rsidRPr="00EE5101">
        <w:rPr>
          <w:rFonts w:ascii="Times New Roman" w:hAnsi="Times New Roman"/>
          <w:spacing w:val="-3"/>
          <w:sz w:val="16"/>
          <w:szCs w:val="16"/>
        </w:rPr>
        <w:t>Adler University</w:t>
      </w:r>
      <w:r w:rsidRPr="00EE5101">
        <w:rPr>
          <w:rFonts w:ascii="Times New Roman" w:hAnsi="Times New Roman"/>
          <w:b/>
          <w:sz w:val="16"/>
          <w:szCs w:val="16"/>
        </w:rPr>
        <w:br/>
        <w:t>Staff Representative:</w:t>
      </w:r>
    </w:p>
    <w:p w14:paraId="7EFC2F83" w14:textId="77777777" w:rsidR="008730C0" w:rsidRPr="00EE5101" w:rsidRDefault="008730C0" w:rsidP="00EE5101">
      <w:pPr>
        <w:tabs>
          <w:tab w:val="left" w:pos="0"/>
          <w:tab w:val="left" w:pos="4230"/>
        </w:tabs>
        <w:spacing w:after="0" w:line="240" w:lineRule="auto"/>
        <w:ind w:left="360" w:hanging="720"/>
        <w:rPr>
          <w:rFonts w:ascii="Times New Roman" w:hAnsi="Times New Roman"/>
          <w:sz w:val="16"/>
          <w:szCs w:val="16"/>
        </w:rPr>
      </w:pPr>
      <w:r w:rsidRPr="00EE5101">
        <w:rPr>
          <w:rFonts w:ascii="Times New Roman" w:hAnsi="Times New Roman"/>
          <w:sz w:val="16"/>
          <w:szCs w:val="16"/>
        </w:rPr>
        <w:tab/>
        <w:t>Gayle Floresca, CPA</w:t>
      </w:r>
      <w:r w:rsidRPr="00EE5101">
        <w:rPr>
          <w:rFonts w:ascii="Times New Roman" w:hAnsi="Times New Roman"/>
          <w:sz w:val="16"/>
          <w:szCs w:val="16"/>
        </w:rPr>
        <w:tab/>
        <w:t>Illinois CPA Society</w:t>
      </w:r>
    </w:p>
    <w:p w14:paraId="2BB7A3DC" w14:textId="77777777" w:rsidR="00EE5101" w:rsidRPr="00EE5101" w:rsidRDefault="00EE5101">
      <w:pPr>
        <w:rPr>
          <w:rFonts w:ascii="Times New Roman" w:hAnsi="Times New Roman"/>
          <w:sz w:val="16"/>
          <w:szCs w:val="16"/>
        </w:rPr>
      </w:pPr>
      <w:r w:rsidRPr="00EE5101">
        <w:rPr>
          <w:rFonts w:ascii="Times New Roman" w:hAnsi="Times New Roman"/>
          <w:sz w:val="16"/>
          <w:szCs w:val="16"/>
        </w:rPr>
        <w:br w:type="page"/>
      </w:r>
    </w:p>
    <w:p w14:paraId="3F15FEB9" w14:textId="77777777" w:rsidR="005838C5" w:rsidRPr="00EE5101" w:rsidRDefault="005838C5" w:rsidP="00611D08">
      <w:pPr>
        <w:spacing w:line="240" w:lineRule="auto"/>
        <w:jc w:val="center"/>
        <w:rPr>
          <w:rFonts w:ascii="Times New Roman" w:hAnsi="Times New Roman"/>
          <w:sz w:val="18"/>
          <w:szCs w:val="18"/>
        </w:rPr>
      </w:pPr>
      <w:r w:rsidRPr="00EE5101">
        <w:rPr>
          <w:rFonts w:ascii="Times New Roman" w:hAnsi="Times New Roman"/>
          <w:sz w:val="18"/>
          <w:szCs w:val="18"/>
        </w:rPr>
        <w:lastRenderedPageBreak/>
        <w:t>APPENDIX A</w:t>
      </w:r>
    </w:p>
    <w:p w14:paraId="49D9C3D7" w14:textId="77777777" w:rsidR="005838C5" w:rsidRPr="00EE5101" w:rsidRDefault="005838C5" w:rsidP="005838C5">
      <w:pPr>
        <w:tabs>
          <w:tab w:val="center" w:pos="4680"/>
        </w:tabs>
        <w:suppressAutoHyphens/>
        <w:spacing w:after="0"/>
        <w:jc w:val="center"/>
        <w:rPr>
          <w:rFonts w:ascii="Times New Roman" w:hAnsi="Times New Roman"/>
          <w:sz w:val="18"/>
          <w:szCs w:val="18"/>
        </w:rPr>
      </w:pPr>
      <w:r w:rsidRPr="00EE5101">
        <w:rPr>
          <w:rFonts w:ascii="Times New Roman" w:hAnsi="Times New Roman"/>
          <w:sz w:val="18"/>
          <w:szCs w:val="18"/>
        </w:rPr>
        <w:t>ACCOUNTING PRINCIPLES COMMITTEE</w:t>
      </w:r>
    </w:p>
    <w:p w14:paraId="423AF7A1" w14:textId="77777777" w:rsidR="005838C5" w:rsidRPr="00EE5101" w:rsidRDefault="005838C5" w:rsidP="005838C5">
      <w:pPr>
        <w:tabs>
          <w:tab w:val="center" w:pos="4680"/>
        </w:tabs>
        <w:suppressAutoHyphens/>
        <w:spacing w:after="0"/>
        <w:jc w:val="center"/>
        <w:rPr>
          <w:rFonts w:ascii="Times New Roman" w:hAnsi="Times New Roman"/>
          <w:sz w:val="18"/>
          <w:szCs w:val="18"/>
        </w:rPr>
      </w:pPr>
      <w:r w:rsidRPr="00EE5101">
        <w:rPr>
          <w:rFonts w:ascii="Times New Roman" w:hAnsi="Times New Roman"/>
          <w:sz w:val="18"/>
          <w:szCs w:val="18"/>
        </w:rPr>
        <w:t>ORGANIZATION AND OPERATING PROCEDURES</w:t>
      </w:r>
    </w:p>
    <w:p w14:paraId="6B3AC43C" w14:textId="77777777" w:rsidR="005838C5" w:rsidRPr="00EE5101" w:rsidRDefault="005838C5" w:rsidP="005838C5">
      <w:pPr>
        <w:tabs>
          <w:tab w:val="center" w:pos="4680"/>
        </w:tabs>
        <w:suppressAutoHyphens/>
        <w:spacing w:after="0"/>
        <w:jc w:val="center"/>
        <w:rPr>
          <w:rFonts w:ascii="Times New Roman" w:hAnsi="Times New Roman"/>
          <w:sz w:val="18"/>
          <w:szCs w:val="18"/>
        </w:rPr>
      </w:pPr>
      <w:r w:rsidRPr="00EE5101">
        <w:rPr>
          <w:rFonts w:ascii="Times New Roman" w:hAnsi="Times New Roman"/>
          <w:sz w:val="18"/>
          <w:szCs w:val="18"/>
        </w:rPr>
        <w:t>2016-2017</w:t>
      </w:r>
    </w:p>
    <w:p w14:paraId="48872F74" w14:textId="77777777" w:rsidR="005838C5" w:rsidRPr="00EE5101" w:rsidRDefault="005838C5" w:rsidP="005838C5">
      <w:pPr>
        <w:tabs>
          <w:tab w:val="center" w:pos="4680"/>
        </w:tabs>
        <w:suppressAutoHyphens/>
        <w:spacing w:after="0"/>
        <w:jc w:val="center"/>
        <w:rPr>
          <w:rFonts w:ascii="Times New Roman" w:hAnsi="Times New Roman"/>
          <w:sz w:val="24"/>
          <w:szCs w:val="24"/>
        </w:rPr>
      </w:pPr>
    </w:p>
    <w:p w14:paraId="05344026" w14:textId="77777777" w:rsidR="005838C5" w:rsidRPr="00EE5101" w:rsidRDefault="005838C5" w:rsidP="005838C5">
      <w:pPr>
        <w:jc w:val="both"/>
        <w:rPr>
          <w:rFonts w:ascii="Times New Roman" w:hAnsi="Times New Roman"/>
          <w:spacing w:val="-3"/>
          <w:sz w:val="18"/>
          <w:szCs w:val="18"/>
        </w:rPr>
      </w:pPr>
      <w:r w:rsidRPr="00EE5101">
        <w:rPr>
          <w:rFonts w:ascii="Times New Roman" w:hAnsi="Times New Roman"/>
          <w:spacing w:val="-3"/>
          <w:sz w:val="18"/>
          <w:szCs w:val="18"/>
        </w:rPr>
        <w:t xml:space="preserve">The Accounting Principles Committee of the Illinois CPA Society (Committee) is composed of the following technically qualified, experienced members appointed from industry, education and public accounting.  These members have Committee service ranging from newly appointed to more than 20 years.  The Committee is an appointed senior technical committee of the Society and has been delegated the authority to issue written positions representing the Society on matters regarding the setting of accounting standards.  The Committee’s comments reflect solely the views of the Committee and do not purport to represent the views of their business affiliations. </w:t>
      </w:r>
    </w:p>
    <w:p w14:paraId="408D9E76" w14:textId="77777777" w:rsidR="005838C5" w:rsidRPr="00EE5101" w:rsidRDefault="005838C5" w:rsidP="005838C5">
      <w:pPr>
        <w:tabs>
          <w:tab w:val="left" w:pos="-720"/>
        </w:tabs>
        <w:suppressAutoHyphens/>
        <w:jc w:val="both"/>
        <w:rPr>
          <w:rFonts w:ascii="Times New Roman" w:hAnsi="Times New Roman"/>
          <w:spacing w:val="-3"/>
          <w:sz w:val="18"/>
          <w:szCs w:val="18"/>
        </w:rPr>
      </w:pPr>
      <w:r w:rsidRPr="00EE5101">
        <w:rPr>
          <w:rFonts w:ascii="Times New Roman" w:hAnsi="Times New Roman"/>
          <w:spacing w:val="-3"/>
          <w:sz w:val="18"/>
          <w:szCs w:val="18"/>
        </w:rPr>
        <w:t>The Committee usually operates by assigning Subcommittees of its members to fully study and discuss exposure documents proposing additions to or revisions of accounting standards.  The Subcommittee ordinarily develops a proposed response that is considered, discussed and voted on by the full Committee.  Support by the full Committee then results in the issuance of a formal response, which at times includes a minority viewpoint.  Current members of the Committee and their business affiliations are as follows:</w:t>
      </w:r>
    </w:p>
    <w:p w14:paraId="1404F89A" w14:textId="77777777" w:rsidR="005838C5" w:rsidRPr="00EE5101" w:rsidRDefault="005838C5" w:rsidP="005838C5">
      <w:pPr>
        <w:tabs>
          <w:tab w:val="left" w:pos="-720"/>
        </w:tabs>
        <w:suppressAutoHyphens/>
        <w:spacing w:after="0"/>
        <w:jc w:val="both"/>
        <w:rPr>
          <w:rFonts w:ascii="Times New Roman" w:hAnsi="Times New Roman"/>
          <w:b/>
          <w:spacing w:val="-3"/>
          <w:sz w:val="18"/>
          <w:szCs w:val="18"/>
        </w:rPr>
      </w:pPr>
      <w:r w:rsidRPr="00EE5101">
        <w:rPr>
          <w:rFonts w:ascii="Times New Roman" w:hAnsi="Times New Roman"/>
          <w:b/>
          <w:spacing w:val="-3"/>
          <w:sz w:val="18"/>
          <w:szCs w:val="18"/>
        </w:rPr>
        <w:t>Public Accounting Firms:</w:t>
      </w:r>
    </w:p>
    <w:p w14:paraId="1DC1D65B" w14:textId="77777777" w:rsidR="005838C5" w:rsidRPr="00EE5101" w:rsidRDefault="005838C5" w:rsidP="005838C5">
      <w:pPr>
        <w:tabs>
          <w:tab w:val="left" w:pos="-720"/>
        </w:tabs>
        <w:suppressAutoHyphens/>
        <w:spacing w:after="0"/>
        <w:jc w:val="both"/>
        <w:rPr>
          <w:rFonts w:ascii="Times New Roman" w:hAnsi="Times New Roman"/>
          <w:b/>
          <w:spacing w:val="-3"/>
          <w:sz w:val="18"/>
          <w:szCs w:val="18"/>
        </w:rPr>
      </w:pPr>
      <w:r w:rsidRPr="00EE5101">
        <w:rPr>
          <w:rFonts w:ascii="Times New Roman" w:hAnsi="Times New Roman"/>
          <w:b/>
          <w:spacing w:val="-3"/>
          <w:sz w:val="18"/>
          <w:szCs w:val="18"/>
        </w:rPr>
        <w:t xml:space="preserve">   Large:  </w:t>
      </w:r>
      <w:r w:rsidRPr="00EE5101">
        <w:rPr>
          <w:rFonts w:ascii="Times New Roman" w:hAnsi="Times New Roman"/>
          <w:spacing w:val="-3"/>
          <w:sz w:val="18"/>
          <w:szCs w:val="18"/>
        </w:rPr>
        <w:t>(national &amp; regional)</w:t>
      </w:r>
    </w:p>
    <w:p w14:paraId="3049338E" w14:textId="77777777" w:rsidR="005838C5" w:rsidRPr="00EE5101" w:rsidRDefault="005838C5" w:rsidP="005838C5">
      <w:pPr>
        <w:tabs>
          <w:tab w:val="left" w:pos="-720"/>
          <w:tab w:val="left" w:pos="360"/>
          <w:tab w:val="left" w:pos="4230"/>
          <w:tab w:val="left" w:pos="4320"/>
        </w:tabs>
        <w:suppressAutoHyphens/>
        <w:spacing w:after="0"/>
        <w:jc w:val="both"/>
        <w:rPr>
          <w:rFonts w:ascii="Times New Roman" w:hAnsi="Times New Roman"/>
          <w:spacing w:val="-3"/>
          <w:sz w:val="18"/>
          <w:szCs w:val="18"/>
        </w:rPr>
      </w:pPr>
      <w:r w:rsidRPr="00EE5101">
        <w:rPr>
          <w:rFonts w:ascii="Times New Roman" w:hAnsi="Times New Roman"/>
          <w:spacing w:val="-3"/>
          <w:sz w:val="18"/>
          <w:szCs w:val="18"/>
        </w:rPr>
        <w:tab/>
        <w:t>Jared Bourgeois, CPA</w:t>
      </w:r>
      <w:r w:rsidRPr="00EE5101">
        <w:rPr>
          <w:rFonts w:ascii="Times New Roman" w:hAnsi="Times New Roman"/>
          <w:spacing w:val="-3"/>
          <w:sz w:val="18"/>
          <w:szCs w:val="18"/>
        </w:rPr>
        <w:tab/>
      </w:r>
      <w:r w:rsidRPr="00EE5101">
        <w:rPr>
          <w:rFonts w:ascii="Times New Roman" w:hAnsi="Times New Roman"/>
          <w:spacing w:val="-3"/>
          <w:sz w:val="18"/>
          <w:szCs w:val="18"/>
        </w:rPr>
        <w:tab/>
        <w:t xml:space="preserve">PricewaterhouseCoopers LLP </w:t>
      </w:r>
    </w:p>
    <w:p w14:paraId="034BA7E8" w14:textId="77777777" w:rsidR="005838C5" w:rsidRPr="00EE5101" w:rsidRDefault="005838C5" w:rsidP="005838C5">
      <w:pPr>
        <w:tabs>
          <w:tab w:val="left" w:pos="-720"/>
          <w:tab w:val="left" w:pos="360"/>
          <w:tab w:val="left" w:pos="4230"/>
          <w:tab w:val="left" w:pos="4320"/>
        </w:tabs>
        <w:suppressAutoHyphens/>
        <w:spacing w:after="0"/>
        <w:jc w:val="both"/>
        <w:rPr>
          <w:rFonts w:ascii="Times New Roman" w:hAnsi="Times New Roman"/>
          <w:spacing w:val="-3"/>
          <w:sz w:val="18"/>
          <w:szCs w:val="18"/>
        </w:rPr>
      </w:pPr>
      <w:r w:rsidRPr="00EE5101">
        <w:rPr>
          <w:rFonts w:ascii="Times New Roman" w:hAnsi="Times New Roman"/>
          <w:spacing w:val="-3"/>
          <w:sz w:val="18"/>
          <w:szCs w:val="18"/>
        </w:rPr>
        <w:tab/>
        <w:t>Ryan Brady, CPA (Chair)</w:t>
      </w:r>
      <w:r w:rsidRPr="00EE5101">
        <w:rPr>
          <w:rFonts w:ascii="Times New Roman" w:hAnsi="Times New Roman"/>
          <w:spacing w:val="-3"/>
          <w:sz w:val="18"/>
          <w:szCs w:val="18"/>
        </w:rPr>
        <w:tab/>
      </w:r>
      <w:r w:rsidRPr="00EE5101">
        <w:rPr>
          <w:rFonts w:ascii="Times New Roman" w:hAnsi="Times New Roman"/>
          <w:spacing w:val="-3"/>
          <w:sz w:val="18"/>
          <w:szCs w:val="18"/>
        </w:rPr>
        <w:tab/>
        <w:t>Grant Thornton LLP</w:t>
      </w:r>
    </w:p>
    <w:p w14:paraId="0875102E" w14:textId="77777777" w:rsidR="005838C5" w:rsidRPr="00EE5101" w:rsidRDefault="005838C5" w:rsidP="005838C5">
      <w:pPr>
        <w:tabs>
          <w:tab w:val="left" w:pos="-720"/>
          <w:tab w:val="left" w:pos="360"/>
          <w:tab w:val="left" w:pos="540"/>
          <w:tab w:val="left" w:pos="4140"/>
        </w:tabs>
        <w:suppressAutoHyphens/>
        <w:spacing w:after="0"/>
        <w:jc w:val="both"/>
        <w:rPr>
          <w:rFonts w:ascii="Times New Roman" w:hAnsi="Times New Roman"/>
          <w:spacing w:val="-3"/>
          <w:sz w:val="18"/>
          <w:szCs w:val="18"/>
        </w:rPr>
      </w:pPr>
      <w:r w:rsidRPr="00EE5101">
        <w:rPr>
          <w:rFonts w:ascii="Times New Roman" w:hAnsi="Times New Roman"/>
          <w:spacing w:val="-3"/>
          <w:sz w:val="18"/>
          <w:szCs w:val="18"/>
        </w:rPr>
        <w:tab/>
        <w:t>Rakesh Desai, CPA</w:t>
      </w:r>
      <w:r w:rsidRPr="00EE5101">
        <w:rPr>
          <w:rFonts w:ascii="Times New Roman" w:hAnsi="Times New Roman"/>
          <w:spacing w:val="-3"/>
          <w:sz w:val="18"/>
          <w:szCs w:val="18"/>
        </w:rPr>
        <w:tab/>
      </w:r>
      <w:r w:rsidRPr="00EE5101">
        <w:rPr>
          <w:rFonts w:ascii="Times New Roman" w:hAnsi="Times New Roman"/>
          <w:spacing w:val="-3"/>
          <w:sz w:val="18"/>
          <w:szCs w:val="18"/>
        </w:rPr>
        <w:tab/>
        <w:t>KPMG LLP</w:t>
      </w:r>
    </w:p>
    <w:p w14:paraId="0DFA5E3A" w14:textId="77777777" w:rsidR="005838C5" w:rsidRPr="00EE5101" w:rsidRDefault="005838C5" w:rsidP="005838C5">
      <w:pPr>
        <w:tabs>
          <w:tab w:val="left" w:pos="-720"/>
          <w:tab w:val="left" w:pos="360"/>
          <w:tab w:val="left" w:pos="540"/>
          <w:tab w:val="left" w:pos="4140"/>
        </w:tabs>
        <w:suppressAutoHyphens/>
        <w:spacing w:after="0"/>
        <w:jc w:val="both"/>
        <w:rPr>
          <w:rFonts w:ascii="Times New Roman" w:hAnsi="Times New Roman"/>
          <w:spacing w:val="-3"/>
          <w:sz w:val="18"/>
          <w:szCs w:val="18"/>
        </w:rPr>
      </w:pPr>
      <w:r w:rsidRPr="00EE5101">
        <w:rPr>
          <w:rFonts w:ascii="Times New Roman" w:hAnsi="Times New Roman"/>
          <w:spacing w:val="-3"/>
          <w:sz w:val="18"/>
          <w:szCs w:val="18"/>
        </w:rPr>
        <w:tab/>
        <w:t>William Keirse, CPA</w:t>
      </w:r>
      <w:r w:rsidRPr="00EE5101">
        <w:rPr>
          <w:rFonts w:ascii="Times New Roman" w:hAnsi="Times New Roman"/>
          <w:spacing w:val="-3"/>
          <w:sz w:val="18"/>
          <w:szCs w:val="18"/>
        </w:rPr>
        <w:tab/>
      </w:r>
      <w:r w:rsidRPr="00EE5101">
        <w:rPr>
          <w:rFonts w:ascii="Times New Roman" w:hAnsi="Times New Roman"/>
          <w:spacing w:val="-3"/>
          <w:sz w:val="18"/>
          <w:szCs w:val="18"/>
        </w:rPr>
        <w:tab/>
        <w:t>Ernst &amp; Young LLP</w:t>
      </w:r>
    </w:p>
    <w:p w14:paraId="58FD934D" w14:textId="77777777" w:rsidR="005838C5" w:rsidRPr="00EE5101" w:rsidRDefault="005838C5" w:rsidP="005838C5">
      <w:pPr>
        <w:tabs>
          <w:tab w:val="left" w:pos="-720"/>
          <w:tab w:val="left" w:pos="180"/>
          <w:tab w:val="left" w:pos="4230"/>
        </w:tabs>
        <w:suppressAutoHyphens/>
        <w:ind w:left="180" w:hanging="360"/>
        <w:rPr>
          <w:rFonts w:ascii="Times New Roman" w:hAnsi="Times New Roman"/>
          <w:spacing w:val="-3"/>
          <w:sz w:val="18"/>
          <w:szCs w:val="18"/>
        </w:rPr>
      </w:pPr>
      <w:r w:rsidRPr="00EE5101">
        <w:rPr>
          <w:rFonts w:ascii="Times New Roman" w:hAnsi="Times New Roman"/>
          <w:spacing w:val="-3"/>
          <w:sz w:val="18"/>
          <w:szCs w:val="18"/>
        </w:rPr>
        <w:tab/>
        <w:t xml:space="preserve">     Scott Lehman, CPA </w:t>
      </w:r>
      <w:r w:rsidRPr="00EE5101">
        <w:rPr>
          <w:rFonts w:ascii="Times New Roman" w:hAnsi="Times New Roman"/>
          <w:spacing w:val="-3"/>
          <w:sz w:val="18"/>
          <w:szCs w:val="18"/>
        </w:rPr>
        <w:tab/>
        <w:t xml:space="preserve">  </w:t>
      </w:r>
      <w:r w:rsidRPr="00EE5101">
        <w:rPr>
          <w:rFonts w:ascii="Times New Roman" w:hAnsi="Times New Roman"/>
          <w:spacing w:val="-3"/>
          <w:sz w:val="18"/>
          <w:szCs w:val="18"/>
        </w:rPr>
        <w:tab/>
        <w:t>Crowe Horwath LLP</w:t>
      </w:r>
      <w:r w:rsidRPr="00EE5101">
        <w:rPr>
          <w:rFonts w:ascii="Times New Roman" w:hAnsi="Times New Roman"/>
          <w:spacing w:val="-3"/>
          <w:sz w:val="18"/>
          <w:szCs w:val="18"/>
        </w:rPr>
        <w:br/>
        <w:t xml:space="preserve">     Reid Mitchell, CPA</w:t>
      </w:r>
      <w:r w:rsidRPr="00EE5101">
        <w:rPr>
          <w:rFonts w:ascii="Times New Roman" w:hAnsi="Times New Roman"/>
          <w:spacing w:val="-3"/>
          <w:sz w:val="18"/>
          <w:szCs w:val="18"/>
        </w:rPr>
        <w:tab/>
        <w:t xml:space="preserve">  </w:t>
      </w:r>
      <w:proofErr w:type="spellStart"/>
      <w:r w:rsidRPr="00EE5101">
        <w:rPr>
          <w:rFonts w:ascii="Times New Roman" w:hAnsi="Times New Roman"/>
          <w:spacing w:val="-3"/>
          <w:sz w:val="18"/>
          <w:szCs w:val="18"/>
        </w:rPr>
        <w:t>Wipfli</w:t>
      </w:r>
      <w:proofErr w:type="spellEnd"/>
      <w:r w:rsidRPr="00EE5101">
        <w:rPr>
          <w:rFonts w:ascii="Times New Roman" w:hAnsi="Times New Roman"/>
          <w:spacing w:val="-3"/>
          <w:sz w:val="18"/>
          <w:szCs w:val="18"/>
        </w:rPr>
        <w:t xml:space="preserve"> LLP</w:t>
      </w:r>
      <w:r w:rsidRPr="00EE5101">
        <w:rPr>
          <w:rFonts w:ascii="Times New Roman" w:hAnsi="Times New Roman"/>
          <w:spacing w:val="-3"/>
          <w:sz w:val="18"/>
          <w:szCs w:val="18"/>
        </w:rPr>
        <w:br/>
        <w:t xml:space="preserve">     Elizabeth  Prossnitz, CPA</w:t>
      </w:r>
      <w:r w:rsidRPr="00EE5101">
        <w:rPr>
          <w:rFonts w:ascii="Times New Roman" w:hAnsi="Times New Roman"/>
          <w:spacing w:val="-3"/>
          <w:sz w:val="18"/>
          <w:szCs w:val="18"/>
        </w:rPr>
        <w:tab/>
      </w:r>
      <w:r w:rsidRPr="00EE5101">
        <w:rPr>
          <w:rFonts w:ascii="Times New Roman" w:hAnsi="Times New Roman"/>
          <w:spacing w:val="-3"/>
          <w:sz w:val="18"/>
          <w:szCs w:val="18"/>
        </w:rPr>
        <w:tab/>
        <w:t>BDO USA LLP</w:t>
      </w:r>
      <w:r w:rsidRPr="00EE5101">
        <w:rPr>
          <w:rFonts w:ascii="Times New Roman" w:hAnsi="Times New Roman"/>
          <w:spacing w:val="-3"/>
          <w:sz w:val="18"/>
          <w:szCs w:val="18"/>
        </w:rPr>
        <w:tab/>
      </w:r>
      <w:r w:rsidRPr="00EE5101">
        <w:rPr>
          <w:rFonts w:ascii="Times New Roman" w:hAnsi="Times New Roman"/>
          <w:spacing w:val="-3"/>
          <w:sz w:val="18"/>
          <w:szCs w:val="18"/>
        </w:rPr>
        <w:br/>
      </w:r>
      <w:r w:rsidRPr="00EE5101">
        <w:rPr>
          <w:rFonts w:ascii="Times New Roman" w:hAnsi="Times New Roman"/>
          <w:b/>
          <w:spacing w:val="-3"/>
          <w:sz w:val="18"/>
          <w:szCs w:val="18"/>
        </w:rPr>
        <w:t xml:space="preserve">Medium:  </w:t>
      </w:r>
      <w:r w:rsidRPr="00EE5101">
        <w:rPr>
          <w:rFonts w:ascii="Times New Roman" w:hAnsi="Times New Roman"/>
          <w:spacing w:val="-3"/>
          <w:sz w:val="18"/>
          <w:szCs w:val="18"/>
        </w:rPr>
        <w:t>(more than 40 professionals)</w:t>
      </w:r>
      <w:r w:rsidRPr="00EE5101">
        <w:rPr>
          <w:rFonts w:ascii="Times New Roman" w:hAnsi="Times New Roman"/>
          <w:spacing w:val="-3"/>
          <w:sz w:val="18"/>
          <w:szCs w:val="18"/>
        </w:rPr>
        <w:br/>
        <w:t xml:space="preserve">     Timothy Bellazzini, CPA</w:t>
      </w:r>
      <w:r w:rsidRPr="00EE5101">
        <w:rPr>
          <w:rFonts w:ascii="Times New Roman" w:hAnsi="Times New Roman"/>
          <w:spacing w:val="-3"/>
          <w:sz w:val="18"/>
          <w:szCs w:val="18"/>
        </w:rPr>
        <w:tab/>
      </w:r>
      <w:r w:rsidRPr="00EE5101">
        <w:rPr>
          <w:rFonts w:ascii="Times New Roman" w:hAnsi="Times New Roman"/>
          <w:spacing w:val="-3"/>
          <w:sz w:val="18"/>
          <w:szCs w:val="18"/>
        </w:rPr>
        <w:tab/>
      </w:r>
      <w:proofErr w:type="spellStart"/>
      <w:r w:rsidRPr="00EE5101">
        <w:rPr>
          <w:rFonts w:ascii="Times New Roman" w:hAnsi="Times New Roman"/>
          <w:spacing w:val="-3"/>
          <w:sz w:val="18"/>
          <w:szCs w:val="18"/>
        </w:rPr>
        <w:t>Sikich</w:t>
      </w:r>
      <w:proofErr w:type="spellEnd"/>
      <w:r w:rsidRPr="00EE5101">
        <w:rPr>
          <w:rFonts w:ascii="Times New Roman" w:hAnsi="Times New Roman"/>
          <w:spacing w:val="-3"/>
          <w:sz w:val="18"/>
          <w:szCs w:val="18"/>
        </w:rPr>
        <w:t xml:space="preserve"> LLP</w:t>
      </w:r>
      <w:r w:rsidRPr="00EE5101">
        <w:rPr>
          <w:rFonts w:ascii="Times New Roman" w:hAnsi="Times New Roman"/>
          <w:spacing w:val="-3"/>
          <w:sz w:val="18"/>
          <w:szCs w:val="18"/>
        </w:rPr>
        <w:br/>
        <w:t xml:space="preserve">     Michael Kidd, CPA</w:t>
      </w:r>
      <w:r w:rsidRPr="00EE5101">
        <w:rPr>
          <w:rFonts w:ascii="Times New Roman" w:hAnsi="Times New Roman"/>
          <w:spacing w:val="-3"/>
          <w:sz w:val="18"/>
          <w:szCs w:val="18"/>
        </w:rPr>
        <w:tab/>
      </w:r>
      <w:r w:rsidRPr="00EE5101">
        <w:rPr>
          <w:rFonts w:ascii="Times New Roman" w:hAnsi="Times New Roman"/>
          <w:spacing w:val="-3"/>
          <w:sz w:val="18"/>
          <w:szCs w:val="18"/>
        </w:rPr>
        <w:tab/>
        <w:t xml:space="preserve">Mowery &amp; </w:t>
      </w:r>
      <w:proofErr w:type="spellStart"/>
      <w:r w:rsidRPr="00EE5101">
        <w:rPr>
          <w:rFonts w:ascii="Times New Roman" w:hAnsi="Times New Roman"/>
          <w:spacing w:val="-3"/>
          <w:sz w:val="18"/>
          <w:szCs w:val="18"/>
        </w:rPr>
        <w:t>Schoenfeld</w:t>
      </w:r>
      <w:proofErr w:type="spellEnd"/>
      <w:r w:rsidRPr="00EE5101">
        <w:rPr>
          <w:rFonts w:ascii="Times New Roman" w:hAnsi="Times New Roman"/>
          <w:spacing w:val="-3"/>
          <w:sz w:val="18"/>
          <w:szCs w:val="18"/>
        </w:rPr>
        <w:t xml:space="preserve"> LLC</w:t>
      </w:r>
      <w:r w:rsidRPr="00EE5101">
        <w:rPr>
          <w:rFonts w:ascii="Times New Roman" w:hAnsi="Times New Roman"/>
          <w:spacing w:val="-3"/>
          <w:sz w:val="18"/>
          <w:szCs w:val="18"/>
        </w:rPr>
        <w:br/>
        <w:t xml:space="preserve">     Matthew Mitzen, CPA</w:t>
      </w:r>
      <w:r w:rsidRPr="00EE5101">
        <w:rPr>
          <w:rFonts w:ascii="Times New Roman" w:hAnsi="Times New Roman"/>
          <w:spacing w:val="-3"/>
          <w:sz w:val="18"/>
          <w:szCs w:val="18"/>
        </w:rPr>
        <w:tab/>
        <w:t xml:space="preserve">  Marcum LLP</w:t>
      </w:r>
      <w:r w:rsidRPr="00EE5101">
        <w:rPr>
          <w:rFonts w:ascii="Times New Roman" w:hAnsi="Times New Roman"/>
          <w:spacing w:val="-3"/>
          <w:sz w:val="18"/>
          <w:szCs w:val="18"/>
        </w:rPr>
        <w:br/>
      </w:r>
      <w:r w:rsidRPr="00EE5101">
        <w:rPr>
          <w:rFonts w:ascii="Times New Roman" w:hAnsi="Times New Roman"/>
          <w:snapToGrid w:val="0"/>
          <w:color w:val="000000"/>
          <w:sz w:val="18"/>
          <w:szCs w:val="18"/>
        </w:rPr>
        <w:t xml:space="preserve">    Jeffery Watson, CPA </w:t>
      </w:r>
      <w:r w:rsidRPr="00EE5101">
        <w:rPr>
          <w:rFonts w:ascii="Times New Roman" w:hAnsi="Times New Roman"/>
          <w:snapToGrid w:val="0"/>
          <w:color w:val="000000"/>
          <w:sz w:val="18"/>
          <w:szCs w:val="18"/>
        </w:rPr>
        <w:tab/>
      </w:r>
      <w:r w:rsidRPr="00EE5101">
        <w:rPr>
          <w:rFonts w:ascii="Times New Roman" w:hAnsi="Times New Roman"/>
          <w:snapToGrid w:val="0"/>
          <w:color w:val="000000"/>
          <w:sz w:val="18"/>
          <w:szCs w:val="18"/>
        </w:rPr>
        <w:tab/>
      </w:r>
      <w:r w:rsidRPr="00EE5101">
        <w:rPr>
          <w:rFonts w:ascii="Times New Roman" w:hAnsi="Times New Roman"/>
          <w:bCs/>
          <w:sz w:val="18"/>
          <w:szCs w:val="18"/>
        </w:rPr>
        <w:t>Miller Cooper &amp; Company Ltd</w:t>
      </w:r>
      <w:r w:rsidRPr="00EE5101">
        <w:rPr>
          <w:rFonts w:ascii="Times New Roman" w:hAnsi="Times New Roman"/>
          <w:spacing w:val="-3"/>
          <w:sz w:val="18"/>
          <w:szCs w:val="18"/>
        </w:rPr>
        <w:br/>
      </w:r>
      <w:r w:rsidRPr="00EE5101">
        <w:rPr>
          <w:rFonts w:ascii="Times New Roman" w:hAnsi="Times New Roman"/>
          <w:b/>
          <w:spacing w:val="-3"/>
          <w:sz w:val="18"/>
          <w:szCs w:val="18"/>
        </w:rPr>
        <w:t xml:space="preserve">Small: </w:t>
      </w:r>
      <w:r w:rsidRPr="00EE5101">
        <w:rPr>
          <w:rFonts w:ascii="Times New Roman" w:hAnsi="Times New Roman"/>
          <w:spacing w:val="-3"/>
          <w:sz w:val="18"/>
          <w:szCs w:val="18"/>
        </w:rPr>
        <w:t>(less than 40 professionals)</w:t>
      </w:r>
      <w:r w:rsidRPr="00EE5101">
        <w:rPr>
          <w:rFonts w:ascii="Times New Roman" w:hAnsi="Times New Roman"/>
          <w:spacing w:val="-3"/>
          <w:sz w:val="18"/>
          <w:szCs w:val="18"/>
        </w:rPr>
        <w:br/>
        <w:t xml:space="preserve">     Peggy Brady, CPA</w:t>
      </w:r>
      <w:r w:rsidRPr="00EE5101">
        <w:rPr>
          <w:rFonts w:ascii="Times New Roman" w:hAnsi="Times New Roman"/>
          <w:spacing w:val="-3"/>
          <w:sz w:val="18"/>
          <w:szCs w:val="18"/>
        </w:rPr>
        <w:tab/>
      </w:r>
      <w:r w:rsidRPr="00EE5101">
        <w:rPr>
          <w:rFonts w:ascii="Times New Roman" w:hAnsi="Times New Roman"/>
          <w:spacing w:val="-3"/>
          <w:sz w:val="18"/>
          <w:szCs w:val="18"/>
        </w:rPr>
        <w:tab/>
        <w:t>Selden Fox, Ltd.</w:t>
      </w:r>
      <w:r w:rsidRPr="00EE5101">
        <w:rPr>
          <w:rFonts w:ascii="Times New Roman" w:hAnsi="Times New Roman"/>
          <w:spacing w:val="-3"/>
          <w:sz w:val="18"/>
          <w:szCs w:val="18"/>
        </w:rPr>
        <w:br/>
        <w:t xml:space="preserve">     Marvin Hoffman, CPA </w:t>
      </w:r>
      <w:r w:rsidRPr="00EE5101">
        <w:rPr>
          <w:rFonts w:ascii="Times New Roman" w:hAnsi="Times New Roman"/>
          <w:spacing w:val="-3"/>
          <w:sz w:val="18"/>
          <w:szCs w:val="18"/>
        </w:rPr>
        <w:tab/>
      </w:r>
      <w:r w:rsidRPr="00EE5101">
        <w:rPr>
          <w:rFonts w:ascii="Times New Roman" w:hAnsi="Times New Roman"/>
          <w:spacing w:val="-3"/>
          <w:sz w:val="18"/>
          <w:szCs w:val="18"/>
        </w:rPr>
        <w:tab/>
        <w:t xml:space="preserve">Bronswick, </w:t>
      </w:r>
      <w:proofErr w:type="spellStart"/>
      <w:r w:rsidRPr="00EE5101">
        <w:rPr>
          <w:rFonts w:ascii="Times New Roman" w:hAnsi="Times New Roman"/>
          <w:spacing w:val="-3"/>
          <w:sz w:val="18"/>
          <w:szCs w:val="18"/>
        </w:rPr>
        <w:t>Reicin</w:t>
      </w:r>
      <w:proofErr w:type="spellEnd"/>
      <w:r w:rsidRPr="00EE5101">
        <w:rPr>
          <w:rFonts w:ascii="Times New Roman" w:hAnsi="Times New Roman"/>
          <w:spacing w:val="-3"/>
          <w:sz w:val="18"/>
          <w:szCs w:val="18"/>
        </w:rPr>
        <w:t xml:space="preserve">, Pollack, Ltd. </w:t>
      </w:r>
      <w:r w:rsidRPr="00EE5101">
        <w:rPr>
          <w:rFonts w:ascii="Times New Roman" w:hAnsi="Times New Roman"/>
          <w:spacing w:val="-3"/>
          <w:sz w:val="18"/>
          <w:szCs w:val="18"/>
        </w:rPr>
        <w:br/>
        <w:t xml:space="preserve">     Brian Kot, CPA (Vice Chair)</w:t>
      </w:r>
      <w:r w:rsidRPr="00EE5101">
        <w:rPr>
          <w:rFonts w:ascii="Times New Roman" w:hAnsi="Times New Roman"/>
          <w:spacing w:val="-3"/>
          <w:sz w:val="18"/>
          <w:szCs w:val="18"/>
        </w:rPr>
        <w:tab/>
      </w:r>
      <w:r w:rsidRPr="00EE5101">
        <w:rPr>
          <w:rFonts w:ascii="Times New Roman" w:hAnsi="Times New Roman"/>
          <w:spacing w:val="-3"/>
          <w:sz w:val="18"/>
          <w:szCs w:val="18"/>
        </w:rPr>
        <w:tab/>
        <w:t>Cray Kaiser Ltd CPAs</w:t>
      </w:r>
      <w:r w:rsidRPr="00EE5101">
        <w:rPr>
          <w:rFonts w:ascii="Times New Roman" w:hAnsi="Times New Roman"/>
          <w:spacing w:val="-3"/>
          <w:sz w:val="18"/>
          <w:szCs w:val="18"/>
        </w:rPr>
        <w:br/>
        <w:t xml:space="preserve">     Joshua  Lance, CPA</w:t>
      </w:r>
      <w:r w:rsidRPr="00EE5101">
        <w:rPr>
          <w:rFonts w:ascii="Times New Roman" w:hAnsi="Times New Roman"/>
          <w:spacing w:val="-3"/>
          <w:sz w:val="18"/>
          <w:szCs w:val="18"/>
        </w:rPr>
        <w:tab/>
        <w:t xml:space="preserve">  </w:t>
      </w:r>
      <w:r w:rsidRPr="00EE5101">
        <w:rPr>
          <w:rFonts w:ascii="Times New Roman" w:hAnsi="Times New Roman"/>
          <w:spacing w:val="-3"/>
          <w:sz w:val="18"/>
          <w:szCs w:val="18"/>
        </w:rPr>
        <w:tab/>
      </w:r>
      <w:r w:rsidRPr="00EE5101">
        <w:rPr>
          <w:rFonts w:ascii="Times New Roman" w:hAnsi="Times New Roman"/>
          <w:sz w:val="18"/>
          <w:szCs w:val="18"/>
        </w:rPr>
        <w:t>Joshua Lance CPA, LLC</w:t>
      </w:r>
    </w:p>
    <w:p w14:paraId="1308E36E" w14:textId="77777777" w:rsidR="005838C5" w:rsidRPr="00EE5101" w:rsidRDefault="005838C5" w:rsidP="005838C5">
      <w:pPr>
        <w:tabs>
          <w:tab w:val="left" w:pos="-720"/>
        </w:tabs>
        <w:suppressAutoHyphens/>
        <w:spacing w:after="0"/>
        <w:jc w:val="both"/>
        <w:rPr>
          <w:rFonts w:ascii="Times New Roman" w:hAnsi="Times New Roman"/>
          <w:b/>
          <w:spacing w:val="-3"/>
          <w:sz w:val="18"/>
          <w:szCs w:val="18"/>
        </w:rPr>
      </w:pPr>
      <w:r w:rsidRPr="00EE5101">
        <w:rPr>
          <w:rFonts w:ascii="Times New Roman" w:hAnsi="Times New Roman"/>
          <w:b/>
          <w:spacing w:val="-3"/>
          <w:sz w:val="18"/>
          <w:szCs w:val="18"/>
        </w:rPr>
        <w:t>Educators:</w:t>
      </w:r>
    </w:p>
    <w:p w14:paraId="5709A4B6" w14:textId="77777777" w:rsidR="005838C5" w:rsidRPr="00EE5101" w:rsidRDefault="005838C5" w:rsidP="005838C5">
      <w:pPr>
        <w:tabs>
          <w:tab w:val="left" w:pos="-720"/>
          <w:tab w:val="left" w:pos="360"/>
          <w:tab w:val="left" w:pos="4230"/>
          <w:tab w:val="left" w:pos="4320"/>
        </w:tabs>
        <w:suppressAutoHyphens/>
        <w:spacing w:after="0"/>
        <w:ind w:left="360"/>
        <w:jc w:val="both"/>
        <w:rPr>
          <w:rFonts w:ascii="Times New Roman" w:hAnsi="Times New Roman"/>
          <w:spacing w:val="-3"/>
          <w:sz w:val="18"/>
          <w:szCs w:val="18"/>
        </w:rPr>
      </w:pPr>
      <w:r w:rsidRPr="00EE5101">
        <w:rPr>
          <w:rFonts w:ascii="Times New Roman" w:hAnsi="Times New Roman"/>
          <w:spacing w:val="-3"/>
          <w:sz w:val="18"/>
          <w:szCs w:val="18"/>
        </w:rPr>
        <w:t>John Hepp, CPA</w:t>
      </w:r>
      <w:r w:rsidRPr="00EE5101">
        <w:rPr>
          <w:rFonts w:ascii="Times New Roman" w:hAnsi="Times New Roman"/>
          <w:spacing w:val="-3"/>
          <w:sz w:val="18"/>
          <w:szCs w:val="18"/>
        </w:rPr>
        <w:tab/>
      </w:r>
      <w:r w:rsidRPr="00EE5101">
        <w:rPr>
          <w:rFonts w:ascii="Times New Roman" w:hAnsi="Times New Roman"/>
          <w:spacing w:val="-3"/>
          <w:sz w:val="18"/>
          <w:szCs w:val="18"/>
        </w:rPr>
        <w:tab/>
        <w:t>University of Illinois at Urbana-Champaign</w:t>
      </w:r>
      <w:r w:rsidRPr="00EE5101">
        <w:rPr>
          <w:rFonts w:ascii="Times New Roman" w:hAnsi="Times New Roman"/>
          <w:spacing w:val="-3"/>
          <w:sz w:val="18"/>
          <w:szCs w:val="18"/>
        </w:rPr>
        <w:tab/>
      </w:r>
      <w:r w:rsidRPr="00EE5101">
        <w:rPr>
          <w:rFonts w:ascii="Times New Roman" w:hAnsi="Times New Roman"/>
          <w:spacing w:val="-3"/>
          <w:sz w:val="18"/>
          <w:szCs w:val="18"/>
        </w:rPr>
        <w:tab/>
      </w:r>
    </w:p>
    <w:p w14:paraId="2800CB56" w14:textId="77777777" w:rsidR="005838C5" w:rsidRPr="00EE5101" w:rsidRDefault="005838C5" w:rsidP="005838C5">
      <w:pPr>
        <w:tabs>
          <w:tab w:val="left" w:pos="-720"/>
        </w:tabs>
        <w:suppressAutoHyphens/>
        <w:spacing w:after="0"/>
        <w:jc w:val="both"/>
        <w:rPr>
          <w:rFonts w:ascii="Times New Roman" w:hAnsi="Times New Roman"/>
          <w:b/>
          <w:spacing w:val="-3"/>
          <w:sz w:val="18"/>
          <w:szCs w:val="18"/>
        </w:rPr>
      </w:pPr>
    </w:p>
    <w:p w14:paraId="41856754" w14:textId="77777777" w:rsidR="005838C5" w:rsidRPr="00EE5101" w:rsidRDefault="005838C5" w:rsidP="005838C5">
      <w:pPr>
        <w:tabs>
          <w:tab w:val="left" w:pos="-720"/>
        </w:tabs>
        <w:suppressAutoHyphens/>
        <w:spacing w:after="0"/>
        <w:jc w:val="both"/>
        <w:rPr>
          <w:rFonts w:ascii="Times New Roman" w:hAnsi="Times New Roman"/>
          <w:b/>
          <w:spacing w:val="-3"/>
          <w:sz w:val="18"/>
          <w:szCs w:val="18"/>
        </w:rPr>
      </w:pPr>
      <w:r w:rsidRPr="00EE5101">
        <w:rPr>
          <w:rFonts w:ascii="Times New Roman" w:hAnsi="Times New Roman"/>
          <w:b/>
          <w:spacing w:val="-3"/>
          <w:sz w:val="18"/>
          <w:szCs w:val="18"/>
        </w:rPr>
        <w:t>Industry:</w:t>
      </w:r>
    </w:p>
    <w:p w14:paraId="35D9C720" w14:textId="77777777" w:rsidR="005838C5" w:rsidRPr="00EE5101" w:rsidRDefault="005838C5" w:rsidP="005838C5">
      <w:pPr>
        <w:tabs>
          <w:tab w:val="left" w:pos="-720"/>
          <w:tab w:val="left" w:pos="360"/>
          <w:tab w:val="left" w:pos="4140"/>
          <w:tab w:val="left" w:pos="4230"/>
        </w:tabs>
        <w:suppressAutoHyphens/>
        <w:spacing w:after="0"/>
        <w:jc w:val="both"/>
        <w:rPr>
          <w:rFonts w:ascii="Times New Roman" w:hAnsi="Times New Roman"/>
          <w:spacing w:val="-3"/>
          <w:sz w:val="18"/>
          <w:szCs w:val="18"/>
        </w:rPr>
      </w:pPr>
      <w:r w:rsidRPr="00EE5101">
        <w:rPr>
          <w:rFonts w:ascii="Times New Roman" w:hAnsi="Times New Roman"/>
          <w:b/>
          <w:spacing w:val="-3"/>
          <w:sz w:val="18"/>
          <w:szCs w:val="18"/>
        </w:rPr>
        <w:tab/>
      </w:r>
      <w:r w:rsidRPr="00EE5101">
        <w:rPr>
          <w:rFonts w:ascii="Times New Roman" w:hAnsi="Times New Roman"/>
          <w:spacing w:val="-3"/>
          <w:sz w:val="18"/>
          <w:szCs w:val="18"/>
        </w:rPr>
        <w:t>Rose Cammarata, CPA</w:t>
      </w:r>
      <w:r w:rsidRPr="00EE5101">
        <w:rPr>
          <w:rFonts w:ascii="Times New Roman" w:hAnsi="Times New Roman"/>
          <w:spacing w:val="-3"/>
          <w:sz w:val="18"/>
          <w:szCs w:val="18"/>
        </w:rPr>
        <w:tab/>
      </w:r>
      <w:r w:rsidRPr="00EE5101">
        <w:rPr>
          <w:rFonts w:ascii="Times New Roman" w:hAnsi="Times New Roman"/>
          <w:spacing w:val="-3"/>
          <w:sz w:val="18"/>
          <w:szCs w:val="18"/>
        </w:rPr>
        <w:tab/>
      </w:r>
      <w:r w:rsidRPr="00EE5101">
        <w:rPr>
          <w:rFonts w:ascii="Times New Roman" w:hAnsi="Times New Roman"/>
          <w:spacing w:val="-3"/>
          <w:sz w:val="18"/>
          <w:szCs w:val="18"/>
        </w:rPr>
        <w:tab/>
      </w:r>
      <w:proofErr w:type="spellStart"/>
      <w:r w:rsidR="00A84C14" w:rsidRPr="00EE5101">
        <w:rPr>
          <w:rFonts w:ascii="Times New Roman" w:hAnsi="Times New Roman"/>
          <w:spacing w:val="-3"/>
          <w:sz w:val="18"/>
          <w:szCs w:val="18"/>
        </w:rPr>
        <w:t>Mattersight</w:t>
      </w:r>
      <w:proofErr w:type="spellEnd"/>
      <w:r w:rsidR="00A84C14" w:rsidRPr="00EE5101">
        <w:rPr>
          <w:rFonts w:ascii="Times New Roman" w:hAnsi="Times New Roman"/>
          <w:spacing w:val="-3"/>
          <w:sz w:val="18"/>
          <w:szCs w:val="18"/>
        </w:rPr>
        <w:t xml:space="preserve"> Corp.</w:t>
      </w:r>
    </w:p>
    <w:p w14:paraId="7EB8E6A5" w14:textId="77777777" w:rsidR="005838C5" w:rsidRPr="00EE5101" w:rsidRDefault="005838C5" w:rsidP="005838C5">
      <w:pPr>
        <w:tabs>
          <w:tab w:val="left" w:pos="-720"/>
          <w:tab w:val="left" w:pos="360"/>
          <w:tab w:val="left" w:pos="4140"/>
          <w:tab w:val="left" w:pos="4230"/>
        </w:tabs>
        <w:suppressAutoHyphens/>
        <w:spacing w:after="0"/>
        <w:jc w:val="both"/>
        <w:rPr>
          <w:rFonts w:ascii="Times New Roman" w:hAnsi="Times New Roman"/>
          <w:spacing w:val="-3"/>
          <w:sz w:val="18"/>
          <w:szCs w:val="18"/>
        </w:rPr>
      </w:pPr>
      <w:r w:rsidRPr="00EE5101">
        <w:rPr>
          <w:rFonts w:ascii="Times New Roman" w:hAnsi="Times New Roman"/>
          <w:spacing w:val="-3"/>
          <w:sz w:val="18"/>
          <w:szCs w:val="18"/>
        </w:rPr>
        <w:tab/>
        <w:t>Ashlee Earl, CPA</w:t>
      </w:r>
      <w:r w:rsidRPr="00EE5101">
        <w:rPr>
          <w:rFonts w:ascii="Times New Roman" w:hAnsi="Times New Roman"/>
          <w:spacing w:val="-3"/>
          <w:sz w:val="18"/>
          <w:szCs w:val="18"/>
        </w:rPr>
        <w:tab/>
      </w:r>
      <w:r w:rsidRPr="00EE5101">
        <w:rPr>
          <w:rFonts w:ascii="Times New Roman" w:hAnsi="Times New Roman"/>
          <w:spacing w:val="-3"/>
          <w:sz w:val="18"/>
          <w:szCs w:val="18"/>
        </w:rPr>
        <w:tab/>
      </w:r>
      <w:r w:rsidRPr="00EE5101">
        <w:rPr>
          <w:rFonts w:ascii="Times New Roman" w:hAnsi="Times New Roman"/>
          <w:spacing w:val="-3"/>
          <w:sz w:val="18"/>
          <w:szCs w:val="18"/>
        </w:rPr>
        <w:tab/>
        <w:t>Seaway Bank and Trust Company</w:t>
      </w:r>
    </w:p>
    <w:p w14:paraId="167547D9" w14:textId="77777777" w:rsidR="005838C5" w:rsidRPr="00EE5101" w:rsidRDefault="005838C5" w:rsidP="005838C5">
      <w:pPr>
        <w:tabs>
          <w:tab w:val="left" w:pos="-720"/>
          <w:tab w:val="left" w:pos="360"/>
          <w:tab w:val="left" w:pos="4140"/>
          <w:tab w:val="left" w:pos="4230"/>
        </w:tabs>
        <w:suppressAutoHyphens/>
        <w:spacing w:after="0"/>
        <w:jc w:val="both"/>
        <w:rPr>
          <w:rFonts w:ascii="Times New Roman" w:hAnsi="Times New Roman"/>
          <w:spacing w:val="-3"/>
          <w:sz w:val="18"/>
          <w:szCs w:val="18"/>
        </w:rPr>
      </w:pPr>
      <w:r w:rsidRPr="00EE5101">
        <w:rPr>
          <w:rFonts w:ascii="Times New Roman" w:hAnsi="Times New Roman"/>
          <w:spacing w:val="-3"/>
          <w:sz w:val="18"/>
          <w:szCs w:val="18"/>
        </w:rPr>
        <w:tab/>
        <w:t>Jeffrey Ellis, CPA</w:t>
      </w:r>
      <w:r w:rsidRPr="00EE5101">
        <w:rPr>
          <w:rFonts w:ascii="Times New Roman" w:hAnsi="Times New Roman"/>
          <w:spacing w:val="-3"/>
          <w:sz w:val="18"/>
          <w:szCs w:val="18"/>
        </w:rPr>
        <w:tab/>
      </w:r>
      <w:r w:rsidRPr="00EE5101">
        <w:rPr>
          <w:rFonts w:ascii="Times New Roman" w:hAnsi="Times New Roman"/>
          <w:spacing w:val="-3"/>
          <w:sz w:val="18"/>
          <w:szCs w:val="18"/>
        </w:rPr>
        <w:tab/>
      </w:r>
      <w:r w:rsidRPr="00EE5101">
        <w:rPr>
          <w:rFonts w:ascii="Times New Roman" w:hAnsi="Times New Roman"/>
          <w:spacing w:val="-3"/>
          <w:sz w:val="18"/>
          <w:szCs w:val="18"/>
        </w:rPr>
        <w:tab/>
        <w:t xml:space="preserve">FTI Consulting, Inc. </w:t>
      </w:r>
      <w:r w:rsidRPr="00EE5101">
        <w:rPr>
          <w:rFonts w:ascii="Times New Roman" w:hAnsi="Times New Roman"/>
          <w:spacing w:val="-3"/>
          <w:sz w:val="18"/>
          <w:szCs w:val="18"/>
        </w:rPr>
        <w:tab/>
      </w:r>
    </w:p>
    <w:p w14:paraId="2C5205B5" w14:textId="77777777" w:rsidR="005838C5" w:rsidRPr="00EE5101" w:rsidRDefault="005838C5" w:rsidP="005838C5">
      <w:pPr>
        <w:tabs>
          <w:tab w:val="left" w:pos="-720"/>
          <w:tab w:val="left" w:pos="360"/>
          <w:tab w:val="left" w:pos="4140"/>
          <w:tab w:val="left" w:pos="4230"/>
        </w:tabs>
        <w:suppressAutoHyphens/>
        <w:spacing w:after="0"/>
        <w:jc w:val="both"/>
        <w:rPr>
          <w:rFonts w:ascii="Times New Roman" w:hAnsi="Times New Roman"/>
          <w:spacing w:val="-3"/>
          <w:sz w:val="18"/>
          <w:szCs w:val="18"/>
        </w:rPr>
      </w:pPr>
      <w:r w:rsidRPr="00EE5101">
        <w:rPr>
          <w:rFonts w:ascii="Times New Roman" w:hAnsi="Times New Roman"/>
          <w:spacing w:val="-3"/>
          <w:sz w:val="18"/>
          <w:szCs w:val="18"/>
        </w:rPr>
        <w:tab/>
        <w:t>Christopher Hamm, CPA</w:t>
      </w:r>
      <w:r w:rsidRPr="00EE5101">
        <w:rPr>
          <w:rFonts w:ascii="Times New Roman" w:hAnsi="Times New Roman"/>
          <w:spacing w:val="-3"/>
          <w:sz w:val="18"/>
          <w:szCs w:val="18"/>
        </w:rPr>
        <w:tab/>
      </w:r>
      <w:r w:rsidRPr="00EE5101">
        <w:rPr>
          <w:rFonts w:ascii="Times New Roman" w:hAnsi="Times New Roman"/>
          <w:spacing w:val="-3"/>
          <w:sz w:val="18"/>
          <w:szCs w:val="18"/>
        </w:rPr>
        <w:tab/>
      </w:r>
      <w:r w:rsidRPr="00EE5101">
        <w:rPr>
          <w:rFonts w:ascii="Times New Roman" w:hAnsi="Times New Roman"/>
          <w:spacing w:val="-3"/>
          <w:sz w:val="18"/>
          <w:szCs w:val="18"/>
        </w:rPr>
        <w:tab/>
      </w:r>
      <w:proofErr w:type="spellStart"/>
      <w:r w:rsidRPr="00EE5101">
        <w:rPr>
          <w:rFonts w:ascii="Times New Roman" w:hAnsi="Times New Roman"/>
          <w:spacing w:val="-3"/>
          <w:sz w:val="18"/>
          <w:szCs w:val="18"/>
        </w:rPr>
        <w:t>Artex</w:t>
      </w:r>
      <w:proofErr w:type="spellEnd"/>
      <w:r w:rsidRPr="00EE5101">
        <w:rPr>
          <w:rFonts w:ascii="Times New Roman" w:hAnsi="Times New Roman"/>
          <w:spacing w:val="-3"/>
          <w:sz w:val="18"/>
          <w:szCs w:val="18"/>
        </w:rPr>
        <w:t xml:space="preserve"> Risk Solutions, Inc. </w:t>
      </w:r>
    </w:p>
    <w:p w14:paraId="61B1BB3B" w14:textId="77777777" w:rsidR="005838C5" w:rsidRPr="00EE5101" w:rsidRDefault="005838C5" w:rsidP="005838C5">
      <w:pPr>
        <w:ind w:left="360"/>
        <w:rPr>
          <w:rFonts w:ascii="Times New Roman" w:hAnsi="Times New Roman"/>
          <w:spacing w:val="-3"/>
          <w:sz w:val="18"/>
          <w:szCs w:val="18"/>
        </w:rPr>
      </w:pPr>
      <w:proofErr w:type="gramStart"/>
      <w:r w:rsidRPr="00EE5101">
        <w:rPr>
          <w:rFonts w:ascii="Times New Roman" w:hAnsi="Times New Roman"/>
          <w:spacing w:val="-3"/>
          <w:sz w:val="18"/>
          <w:szCs w:val="18"/>
        </w:rPr>
        <w:t>Marianne  Lorenz</w:t>
      </w:r>
      <w:proofErr w:type="gramEnd"/>
      <w:r w:rsidRPr="00EE5101">
        <w:rPr>
          <w:rFonts w:ascii="Times New Roman" w:hAnsi="Times New Roman"/>
          <w:spacing w:val="-3"/>
          <w:sz w:val="18"/>
          <w:szCs w:val="18"/>
        </w:rPr>
        <w:t>, CPA</w:t>
      </w:r>
      <w:r w:rsidRPr="00EE5101">
        <w:rPr>
          <w:rFonts w:ascii="Times New Roman" w:hAnsi="Times New Roman"/>
          <w:spacing w:val="-3"/>
          <w:sz w:val="18"/>
          <w:szCs w:val="18"/>
        </w:rPr>
        <w:tab/>
      </w:r>
      <w:r w:rsidRPr="00EE5101">
        <w:rPr>
          <w:rFonts w:ascii="Times New Roman" w:hAnsi="Times New Roman"/>
          <w:spacing w:val="-3"/>
          <w:sz w:val="18"/>
          <w:szCs w:val="18"/>
        </w:rPr>
        <w:tab/>
        <w:t xml:space="preserve">               </w:t>
      </w:r>
      <w:r w:rsidRPr="00EE5101">
        <w:rPr>
          <w:rFonts w:ascii="Times New Roman" w:hAnsi="Times New Roman"/>
          <w:spacing w:val="-3"/>
          <w:sz w:val="18"/>
          <w:szCs w:val="18"/>
        </w:rPr>
        <w:tab/>
        <w:t xml:space="preserve">               </w:t>
      </w:r>
      <w:r w:rsidRPr="00EE5101">
        <w:rPr>
          <w:rFonts w:ascii="Times New Roman" w:hAnsi="Times New Roman"/>
          <w:spacing w:val="-3"/>
          <w:sz w:val="18"/>
          <w:szCs w:val="18"/>
        </w:rPr>
        <w:tab/>
        <w:t>AGL Resources Inc.</w:t>
      </w:r>
      <w:r w:rsidRPr="00EE5101">
        <w:rPr>
          <w:rFonts w:ascii="Times New Roman" w:hAnsi="Times New Roman"/>
          <w:spacing w:val="-3"/>
          <w:sz w:val="18"/>
          <w:szCs w:val="18"/>
        </w:rPr>
        <w:br/>
        <w:t>Michael  Maffei, CPA</w:t>
      </w:r>
      <w:r w:rsidRPr="00EE5101">
        <w:rPr>
          <w:rFonts w:ascii="Times New Roman" w:hAnsi="Times New Roman"/>
          <w:spacing w:val="-3"/>
          <w:sz w:val="18"/>
          <w:szCs w:val="18"/>
        </w:rPr>
        <w:tab/>
        <w:t xml:space="preserve"> </w:t>
      </w:r>
      <w:r w:rsidRPr="00EE5101">
        <w:rPr>
          <w:rFonts w:ascii="Times New Roman" w:hAnsi="Times New Roman"/>
          <w:spacing w:val="-3"/>
          <w:sz w:val="18"/>
          <w:szCs w:val="18"/>
        </w:rPr>
        <w:tab/>
      </w:r>
      <w:r w:rsidRPr="00EE5101">
        <w:rPr>
          <w:rFonts w:ascii="Times New Roman" w:hAnsi="Times New Roman"/>
          <w:spacing w:val="-3"/>
          <w:sz w:val="18"/>
          <w:szCs w:val="18"/>
        </w:rPr>
        <w:tab/>
        <w:t xml:space="preserve">               </w:t>
      </w:r>
      <w:r w:rsidRPr="00EE5101">
        <w:rPr>
          <w:rFonts w:ascii="Times New Roman" w:hAnsi="Times New Roman"/>
          <w:spacing w:val="-3"/>
          <w:sz w:val="18"/>
          <w:szCs w:val="18"/>
        </w:rPr>
        <w:tab/>
        <w:t>GATX Corporation</w:t>
      </w:r>
      <w:r w:rsidRPr="00EE5101">
        <w:rPr>
          <w:rFonts w:ascii="Times New Roman" w:hAnsi="Times New Roman"/>
          <w:spacing w:val="-3"/>
          <w:sz w:val="18"/>
          <w:szCs w:val="18"/>
        </w:rPr>
        <w:br/>
        <w:t>Joshua Shenton, CPA</w:t>
      </w:r>
      <w:r w:rsidRPr="00EE5101">
        <w:rPr>
          <w:rFonts w:ascii="Times New Roman" w:hAnsi="Times New Roman"/>
          <w:spacing w:val="-3"/>
          <w:sz w:val="18"/>
          <w:szCs w:val="18"/>
        </w:rPr>
        <w:tab/>
      </w:r>
      <w:r w:rsidRPr="00EE5101">
        <w:rPr>
          <w:rFonts w:ascii="Times New Roman" w:hAnsi="Times New Roman"/>
          <w:spacing w:val="-3"/>
          <w:sz w:val="18"/>
          <w:szCs w:val="18"/>
        </w:rPr>
        <w:tab/>
      </w:r>
      <w:r w:rsidRPr="00EE5101">
        <w:rPr>
          <w:rFonts w:ascii="Times New Roman" w:hAnsi="Times New Roman"/>
          <w:spacing w:val="-3"/>
          <w:sz w:val="18"/>
          <w:szCs w:val="18"/>
        </w:rPr>
        <w:tab/>
      </w:r>
      <w:r w:rsidRPr="00EE5101">
        <w:rPr>
          <w:rFonts w:ascii="Times New Roman" w:hAnsi="Times New Roman"/>
          <w:spacing w:val="-3"/>
          <w:sz w:val="18"/>
          <w:szCs w:val="18"/>
        </w:rPr>
        <w:tab/>
        <w:t xml:space="preserve">Northern Trust Corp. </w:t>
      </w:r>
      <w:r w:rsidRPr="00EE5101">
        <w:rPr>
          <w:rFonts w:ascii="Times New Roman" w:hAnsi="Times New Roman"/>
          <w:spacing w:val="-3"/>
          <w:sz w:val="18"/>
          <w:szCs w:val="18"/>
        </w:rPr>
        <w:br/>
        <w:t>Richard Tarapchak, CPA</w:t>
      </w:r>
      <w:r w:rsidRPr="00EE5101">
        <w:rPr>
          <w:rFonts w:ascii="Times New Roman" w:hAnsi="Times New Roman"/>
          <w:spacing w:val="-3"/>
          <w:sz w:val="18"/>
          <w:szCs w:val="18"/>
        </w:rPr>
        <w:tab/>
      </w:r>
      <w:r w:rsidRPr="00EE5101">
        <w:rPr>
          <w:rFonts w:ascii="Times New Roman" w:hAnsi="Times New Roman"/>
          <w:spacing w:val="-3"/>
          <w:sz w:val="18"/>
          <w:szCs w:val="18"/>
        </w:rPr>
        <w:tab/>
      </w:r>
      <w:r w:rsidRPr="00EE5101">
        <w:rPr>
          <w:rFonts w:ascii="Times New Roman" w:hAnsi="Times New Roman"/>
          <w:spacing w:val="-3"/>
          <w:sz w:val="18"/>
          <w:szCs w:val="18"/>
        </w:rPr>
        <w:tab/>
      </w:r>
      <w:r w:rsidRPr="00EE5101">
        <w:rPr>
          <w:rFonts w:ascii="Times New Roman" w:hAnsi="Times New Roman"/>
          <w:spacing w:val="-3"/>
          <w:sz w:val="18"/>
          <w:szCs w:val="18"/>
        </w:rPr>
        <w:tab/>
      </w:r>
      <w:r w:rsidR="00A84C14" w:rsidRPr="00EE5101">
        <w:rPr>
          <w:rFonts w:ascii="Times New Roman" w:hAnsi="Times New Roman"/>
          <w:spacing w:val="-3"/>
          <w:sz w:val="18"/>
          <w:szCs w:val="18"/>
        </w:rPr>
        <w:t>Reynolds Group Holdings</w:t>
      </w:r>
    </w:p>
    <w:p w14:paraId="7A68B566" w14:textId="77777777" w:rsidR="005838C5" w:rsidRPr="00EE5101" w:rsidRDefault="005838C5" w:rsidP="005838C5">
      <w:pPr>
        <w:tabs>
          <w:tab w:val="left" w:pos="360"/>
          <w:tab w:val="left" w:pos="4230"/>
        </w:tabs>
        <w:spacing w:after="0"/>
        <w:rPr>
          <w:rFonts w:ascii="Times New Roman" w:hAnsi="Times New Roman"/>
          <w:b/>
          <w:sz w:val="18"/>
          <w:szCs w:val="18"/>
        </w:rPr>
      </w:pPr>
      <w:r w:rsidRPr="00EE5101">
        <w:rPr>
          <w:rFonts w:ascii="Times New Roman" w:hAnsi="Times New Roman"/>
          <w:b/>
          <w:sz w:val="18"/>
          <w:szCs w:val="18"/>
        </w:rPr>
        <w:t>Staff Representative:</w:t>
      </w:r>
    </w:p>
    <w:p w14:paraId="1E040AA2" w14:textId="77777777" w:rsidR="005838C5" w:rsidRPr="00EE5101" w:rsidRDefault="005838C5" w:rsidP="005838C5">
      <w:pPr>
        <w:spacing w:after="0"/>
        <w:rPr>
          <w:rFonts w:ascii="Times New Roman" w:hAnsi="Times New Roman"/>
        </w:rPr>
      </w:pPr>
      <w:r w:rsidRPr="00EE5101">
        <w:rPr>
          <w:rFonts w:ascii="Times New Roman" w:hAnsi="Times New Roman"/>
          <w:sz w:val="18"/>
          <w:szCs w:val="18"/>
        </w:rPr>
        <w:t xml:space="preserve">        Gayle Floresca, CPA</w:t>
      </w:r>
      <w:r w:rsidRPr="00EE5101">
        <w:rPr>
          <w:rFonts w:ascii="Times New Roman" w:hAnsi="Times New Roman"/>
          <w:sz w:val="18"/>
          <w:szCs w:val="18"/>
        </w:rPr>
        <w:tab/>
      </w:r>
      <w:r w:rsidRPr="00EE5101">
        <w:rPr>
          <w:rFonts w:ascii="Times New Roman" w:hAnsi="Times New Roman"/>
          <w:sz w:val="18"/>
          <w:szCs w:val="18"/>
        </w:rPr>
        <w:tab/>
      </w:r>
      <w:r w:rsidRPr="00EE5101">
        <w:rPr>
          <w:rFonts w:ascii="Times New Roman" w:hAnsi="Times New Roman"/>
          <w:sz w:val="18"/>
          <w:szCs w:val="18"/>
        </w:rPr>
        <w:tab/>
        <w:t xml:space="preserve">            </w:t>
      </w:r>
      <w:r w:rsidRPr="00EE5101">
        <w:rPr>
          <w:rFonts w:ascii="Times New Roman" w:hAnsi="Times New Roman"/>
          <w:sz w:val="18"/>
          <w:szCs w:val="18"/>
        </w:rPr>
        <w:tab/>
        <w:t xml:space="preserve"> Illinois CPA Society</w:t>
      </w:r>
    </w:p>
    <w:p w14:paraId="1C18B701" w14:textId="77777777" w:rsidR="00C07D21" w:rsidRPr="00EE5101" w:rsidRDefault="00C07D21">
      <w:pPr>
        <w:rPr>
          <w:rFonts w:ascii="Times New Roman" w:hAnsi="Times New Roman"/>
        </w:rPr>
      </w:pPr>
    </w:p>
    <w:sectPr w:rsidR="00C07D21" w:rsidRPr="00EE5101" w:rsidSect="00432EC7">
      <w:headerReference w:type="first" r:id="rId9"/>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AB927" w14:textId="77777777" w:rsidR="00044112" w:rsidRDefault="00044112" w:rsidP="00C07D21">
      <w:pPr>
        <w:spacing w:after="0" w:line="240" w:lineRule="auto"/>
      </w:pPr>
      <w:r>
        <w:separator/>
      </w:r>
    </w:p>
  </w:endnote>
  <w:endnote w:type="continuationSeparator" w:id="0">
    <w:p w14:paraId="2A61DBD2" w14:textId="77777777" w:rsidR="00044112" w:rsidRDefault="00044112" w:rsidP="00C0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7F531" w14:textId="77777777" w:rsidR="00044112" w:rsidRDefault="00044112" w:rsidP="00C07D21">
      <w:pPr>
        <w:spacing w:after="0" w:line="240" w:lineRule="auto"/>
      </w:pPr>
      <w:r>
        <w:separator/>
      </w:r>
    </w:p>
  </w:footnote>
  <w:footnote w:type="continuationSeparator" w:id="0">
    <w:p w14:paraId="3EAE0DA4" w14:textId="77777777" w:rsidR="00044112" w:rsidRDefault="00044112" w:rsidP="00C07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156A6" w14:textId="77777777" w:rsidR="00BA56C9" w:rsidRDefault="00BA56C9" w:rsidP="00C07D21">
    <w:pPr>
      <w:pStyle w:val="Header"/>
      <w:jc w:val="center"/>
    </w:pPr>
    <w:r>
      <w:rPr>
        <w:noProof/>
      </w:rPr>
      <w:drawing>
        <wp:inline distT="0" distB="0" distL="0" distR="0" wp14:anchorId="79FCCCD8" wp14:editId="724B71AD">
          <wp:extent cx="1247775" cy="10572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7775" cy="1057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06DE"/>
    <w:multiLevelType w:val="hybridMultilevel"/>
    <w:tmpl w:val="8C3EBF10"/>
    <w:lvl w:ilvl="0" w:tplc="74869910">
      <w:start w:val="1"/>
      <w:numFmt w:val="decimal"/>
      <w:lvlText w:val="%1."/>
      <w:lvlJc w:val="left"/>
      <w:pPr>
        <w:ind w:left="720" w:hanging="360"/>
      </w:pPr>
      <w:rPr>
        <w:rFonts w:hint="default"/>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5C55EB"/>
    <w:multiLevelType w:val="hybridMultilevel"/>
    <w:tmpl w:val="DE808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76538E0"/>
    <w:multiLevelType w:val="hybridMultilevel"/>
    <w:tmpl w:val="2BCC7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1672D93"/>
    <w:multiLevelType w:val="hybridMultilevel"/>
    <w:tmpl w:val="5088E79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652743C2"/>
    <w:multiLevelType w:val="hybridMultilevel"/>
    <w:tmpl w:val="D55A8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68D7DBA"/>
    <w:multiLevelType w:val="hybridMultilevel"/>
    <w:tmpl w:val="43603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dy, Ryan">
    <w15:presenceInfo w15:providerId="AD" w15:userId="S-1-5-21-507921405-362288127-725345543-33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3E1"/>
    <w:rsid w:val="00004EC1"/>
    <w:rsid w:val="0000540A"/>
    <w:rsid w:val="00007C01"/>
    <w:rsid w:val="000142EA"/>
    <w:rsid w:val="00026948"/>
    <w:rsid w:val="00032381"/>
    <w:rsid w:val="00036742"/>
    <w:rsid w:val="000369D7"/>
    <w:rsid w:val="00041775"/>
    <w:rsid w:val="00042A30"/>
    <w:rsid w:val="00044112"/>
    <w:rsid w:val="000455C5"/>
    <w:rsid w:val="00050D70"/>
    <w:rsid w:val="00053FEF"/>
    <w:rsid w:val="00057379"/>
    <w:rsid w:val="00060B2D"/>
    <w:rsid w:val="00085888"/>
    <w:rsid w:val="0009050E"/>
    <w:rsid w:val="000976AE"/>
    <w:rsid w:val="000A0340"/>
    <w:rsid w:val="000A2FC2"/>
    <w:rsid w:val="000A44F0"/>
    <w:rsid w:val="000A6B72"/>
    <w:rsid w:val="000D2962"/>
    <w:rsid w:val="000D4CFC"/>
    <w:rsid w:val="000D4E0A"/>
    <w:rsid w:val="000D728D"/>
    <w:rsid w:val="000D7F45"/>
    <w:rsid w:val="000E12D1"/>
    <w:rsid w:val="000F4630"/>
    <w:rsid w:val="000F4862"/>
    <w:rsid w:val="001116C4"/>
    <w:rsid w:val="0011453E"/>
    <w:rsid w:val="00116708"/>
    <w:rsid w:val="0011726D"/>
    <w:rsid w:val="00117E71"/>
    <w:rsid w:val="00120B3D"/>
    <w:rsid w:val="00124731"/>
    <w:rsid w:val="00127206"/>
    <w:rsid w:val="00131959"/>
    <w:rsid w:val="0013468E"/>
    <w:rsid w:val="00145DFF"/>
    <w:rsid w:val="00146D01"/>
    <w:rsid w:val="00160853"/>
    <w:rsid w:val="00164046"/>
    <w:rsid w:val="00171283"/>
    <w:rsid w:val="00171936"/>
    <w:rsid w:val="00176186"/>
    <w:rsid w:val="001832B0"/>
    <w:rsid w:val="00195790"/>
    <w:rsid w:val="001A791C"/>
    <w:rsid w:val="001B28B1"/>
    <w:rsid w:val="001B6B1A"/>
    <w:rsid w:val="001C689F"/>
    <w:rsid w:val="001D009B"/>
    <w:rsid w:val="001D229D"/>
    <w:rsid w:val="001D3215"/>
    <w:rsid w:val="001D79D0"/>
    <w:rsid w:val="001D79EE"/>
    <w:rsid w:val="001E54FB"/>
    <w:rsid w:val="00205CF6"/>
    <w:rsid w:val="00230273"/>
    <w:rsid w:val="00234FB0"/>
    <w:rsid w:val="00257E6D"/>
    <w:rsid w:val="0026355B"/>
    <w:rsid w:val="002635A4"/>
    <w:rsid w:val="00264B8B"/>
    <w:rsid w:val="00265659"/>
    <w:rsid w:val="00265C19"/>
    <w:rsid w:val="00270D5D"/>
    <w:rsid w:val="00273636"/>
    <w:rsid w:val="00274A68"/>
    <w:rsid w:val="00282AC6"/>
    <w:rsid w:val="002853F7"/>
    <w:rsid w:val="00291510"/>
    <w:rsid w:val="0029201A"/>
    <w:rsid w:val="00296D5A"/>
    <w:rsid w:val="002A0322"/>
    <w:rsid w:val="002A16C9"/>
    <w:rsid w:val="002A57B5"/>
    <w:rsid w:val="002B1E4A"/>
    <w:rsid w:val="002B3F2F"/>
    <w:rsid w:val="002C0FD7"/>
    <w:rsid w:val="002C22EC"/>
    <w:rsid w:val="002C4993"/>
    <w:rsid w:val="002C690C"/>
    <w:rsid w:val="002D74CA"/>
    <w:rsid w:val="002E63D7"/>
    <w:rsid w:val="002F69AD"/>
    <w:rsid w:val="002F745C"/>
    <w:rsid w:val="003033B8"/>
    <w:rsid w:val="00313FA0"/>
    <w:rsid w:val="003144A1"/>
    <w:rsid w:val="003402D4"/>
    <w:rsid w:val="00340BE2"/>
    <w:rsid w:val="00341352"/>
    <w:rsid w:val="0034247D"/>
    <w:rsid w:val="00347085"/>
    <w:rsid w:val="00347677"/>
    <w:rsid w:val="00347E79"/>
    <w:rsid w:val="00353E39"/>
    <w:rsid w:val="00356CE2"/>
    <w:rsid w:val="00357C92"/>
    <w:rsid w:val="003707B8"/>
    <w:rsid w:val="00380A7A"/>
    <w:rsid w:val="00395802"/>
    <w:rsid w:val="003A0467"/>
    <w:rsid w:val="003A0DC8"/>
    <w:rsid w:val="003A397A"/>
    <w:rsid w:val="003C0300"/>
    <w:rsid w:val="003C7BD9"/>
    <w:rsid w:val="003F17CA"/>
    <w:rsid w:val="003F63B5"/>
    <w:rsid w:val="00404B82"/>
    <w:rsid w:val="0041714B"/>
    <w:rsid w:val="0041745C"/>
    <w:rsid w:val="00432EC7"/>
    <w:rsid w:val="00443B4B"/>
    <w:rsid w:val="00443E9E"/>
    <w:rsid w:val="004461F1"/>
    <w:rsid w:val="00452EDD"/>
    <w:rsid w:val="00455A3C"/>
    <w:rsid w:val="00456BED"/>
    <w:rsid w:val="00462B05"/>
    <w:rsid w:val="00463AAA"/>
    <w:rsid w:val="004653E5"/>
    <w:rsid w:val="00465434"/>
    <w:rsid w:val="00476BC9"/>
    <w:rsid w:val="00483CC0"/>
    <w:rsid w:val="004843CB"/>
    <w:rsid w:val="004952E0"/>
    <w:rsid w:val="004B1968"/>
    <w:rsid w:val="004B52D3"/>
    <w:rsid w:val="004C2DCA"/>
    <w:rsid w:val="004D0A66"/>
    <w:rsid w:val="004D0B2F"/>
    <w:rsid w:val="004D0BD1"/>
    <w:rsid w:val="004D1C90"/>
    <w:rsid w:val="004E2126"/>
    <w:rsid w:val="004E2E28"/>
    <w:rsid w:val="004E4BAA"/>
    <w:rsid w:val="004E7B18"/>
    <w:rsid w:val="005079B6"/>
    <w:rsid w:val="005229F1"/>
    <w:rsid w:val="00523330"/>
    <w:rsid w:val="005251D7"/>
    <w:rsid w:val="005403FE"/>
    <w:rsid w:val="00553D03"/>
    <w:rsid w:val="00565C7C"/>
    <w:rsid w:val="00572F95"/>
    <w:rsid w:val="005837EF"/>
    <w:rsid w:val="005838C5"/>
    <w:rsid w:val="005905DC"/>
    <w:rsid w:val="00594184"/>
    <w:rsid w:val="00594BD8"/>
    <w:rsid w:val="005969E2"/>
    <w:rsid w:val="005A168C"/>
    <w:rsid w:val="005A3670"/>
    <w:rsid w:val="005B0F92"/>
    <w:rsid w:val="005B2856"/>
    <w:rsid w:val="005B5BDF"/>
    <w:rsid w:val="005C148C"/>
    <w:rsid w:val="005C2DB4"/>
    <w:rsid w:val="005C7777"/>
    <w:rsid w:val="005C7C74"/>
    <w:rsid w:val="005D1F31"/>
    <w:rsid w:val="005D3892"/>
    <w:rsid w:val="005D6CBB"/>
    <w:rsid w:val="005D7AD3"/>
    <w:rsid w:val="005E3EF2"/>
    <w:rsid w:val="005F434F"/>
    <w:rsid w:val="005F5188"/>
    <w:rsid w:val="006013FB"/>
    <w:rsid w:val="006063A7"/>
    <w:rsid w:val="00606DCD"/>
    <w:rsid w:val="00607BE2"/>
    <w:rsid w:val="0061054B"/>
    <w:rsid w:val="00611D08"/>
    <w:rsid w:val="0062628D"/>
    <w:rsid w:val="00626453"/>
    <w:rsid w:val="00633DD6"/>
    <w:rsid w:val="00643691"/>
    <w:rsid w:val="00664A66"/>
    <w:rsid w:val="00676ADA"/>
    <w:rsid w:val="00677BD2"/>
    <w:rsid w:val="00682D9C"/>
    <w:rsid w:val="00684637"/>
    <w:rsid w:val="00685277"/>
    <w:rsid w:val="00686600"/>
    <w:rsid w:val="00695769"/>
    <w:rsid w:val="0069581C"/>
    <w:rsid w:val="006A0938"/>
    <w:rsid w:val="006A158C"/>
    <w:rsid w:val="006B0335"/>
    <w:rsid w:val="006B6654"/>
    <w:rsid w:val="006D679B"/>
    <w:rsid w:val="006D7FE5"/>
    <w:rsid w:val="006E04FA"/>
    <w:rsid w:val="006E0858"/>
    <w:rsid w:val="006E4B69"/>
    <w:rsid w:val="006E7763"/>
    <w:rsid w:val="006F5863"/>
    <w:rsid w:val="006F7427"/>
    <w:rsid w:val="00711F27"/>
    <w:rsid w:val="00714F6A"/>
    <w:rsid w:val="00723E93"/>
    <w:rsid w:val="00724F3C"/>
    <w:rsid w:val="007264C5"/>
    <w:rsid w:val="00735823"/>
    <w:rsid w:val="007615EB"/>
    <w:rsid w:val="007718DC"/>
    <w:rsid w:val="00772526"/>
    <w:rsid w:val="007923B5"/>
    <w:rsid w:val="00794A76"/>
    <w:rsid w:val="007A028F"/>
    <w:rsid w:val="007A27DC"/>
    <w:rsid w:val="007C2442"/>
    <w:rsid w:val="007C532D"/>
    <w:rsid w:val="007D187A"/>
    <w:rsid w:val="007D5751"/>
    <w:rsid w:val="007E3EA5"/>
    <w:rsid w:val="007F680E"/>
    <w:rsid w:val="00800060"/>
    <w:rsid w:val="008023E1"/>
    <w:rsid w:val="00805A96"/>
    <w:rsid w:val="00806C94"/>
    <w:rsid w:val="008165E6"/>
    <w:rsid w:val="00837848"/>
    <w:rsid w:val="00841725"/>
    <w:rsid w:val="008424C4"/>
    <w:rsid w:val="00846080"/>
    <w:rsid w:val="00852838"/>
    <w:rsid w:val="00855F73"/>
    <w:rsid w:val="00856E14"/>
    <w:rsid w:val="00866AA0"/>
    <w:rsid w:val="00867AD3"/>
    <w:rsid w:val="008712F5"/>
    <w:rsid w:val="008730C0"/>
    <w:rsid w:val="00874581"/>
    <w:rsid w:val="00876585"/>
    <w:rsid w:val="008806F3"/>
    <w:rsid w:val="00890128"/>
    <w:rsid w:val="008A7A30"/>
    <w:rsid w:val="008B1FB7"/>
    <w:rsid w:val="008B4D87"/>
    <w:rsid w:val="008B5F91"/>
    <w:rsid w:val="008B6B1F"/>
    <w:rsid w:val="008B6BEC"/>
    <w:rsid w:val="008C0283"/>
    <w:rsid w:val="008C45C6"/>
    <w:rsid w:val="008C58C1"/>
    <w:rsid w:val="008C7470"/>
    <w:rsid w:val="008D14B3"/>
    <w:rsid w:val="008D298F"/>
    <w:rsid w:val="008E05F5"/>
    <w:rsid w:val="00900AB6"/>
    <w:rsid w:val="00913E20"/>
    <w:rsid w:val="00913F17"/>
    <w:rsid w:val="009140A0"/>
    <w:rsid w:val="00922646"/>
    <w:rsid w:val="009300EF"/>
    <w:rsid w:val="00946871"/>
    <w:rsid w:val="009538E7"/>
    <w:rsid w:val="00957E87"/>
    <w:rsid w:val="00961CDF"/>
    <w:rsid w:val="00966AF7"/>
    <w:rsid w:val="00971141"/>
    <w:rsid w:val="0097339A"/>
    <w:rsid w:val="009755B2"/>
    <w:rsid w:val="009760A6"/>
    <w:rsid w:val="00980FBB"/>
    <w:rsid w:val="009848C2"/>
    <w:rsid w:val="009863C2"/>
    <w:rsid w:val="009A171D"/>
    <w:rsid w:val="009A443F"/>
    <w:rsid w:val="009C3023"/>
    <w:rsid w:val="009C3411"/>
    <w:rsid w:val="009C59A8"/>
    <w:rsid w:val="009C69E9"/>
    <w:rsid w:val="009E263F"/>
    <w:rsid w:val="009F24C6"/>
    <w:rsid w:val="009F4010"/>
    <w:rsid w:val="009F594A"/>
    <w:rsid w:val="00A21EA6"/>
    <w:rsid w:val="00A257F0"/>
    <w:rsid w:val="00A27AFF"/>
    <w:rsid w:val="00A314A2"/>
    <w:rsid w:val="00A3597D"/>
    <w:rsid w:val="00A56155"/>
    <w:rsid w:val="00A6434A"/>
    <w:rsid w:val="00A67DA6"/>
    <w:rsid w:val="00A70655"/>
    <w:rsid w:val="00A738BE"/>
    <w:rsid w:val="00A757C6"/>
    <w:rsid w:val="00A778A2"/>
    <w:rsid w:val="00A82D39"/>
    <w:rsid w:val="00A84C14"/>
    <w:rsid w:val="00A919C6"/>
    <w:rsid w:val="00A9382B"/>
    <w:rsid w:val="00A94D81"/>
    <w:rsid w:val="00A97251"/>
    <w:rsid w:val="00AA1ED3"/>
    <w:rsid w:val="00AB39ED"/>
    <w:rsid w:val="00AC3D7F"/>
    <w:rsid w:val="00AC4572"/>
    <w:rsid w:val="00AC6BBF"/>
    <w:rsid w:val="00AC7E85"/>
    <w:rsid w:val="00AD16B3"/>
    <w:rsid w:val="00AD359F"/>
    <w:rsid w:val="00AE1A72"/>
    <w:rsid w:val="00AE7443"/>
    <w:rsid w:val="00AF45C5"/>
    <w:rsid w:val="00AF6369"/>
    <w:rsid w:val="00B10704"/>
    <w:rsid w:val="00B2433B"/>
    <w:rsid w:val="00B35FAD"/>
    <w:rsid w:val="00B45AD5"/>
    <w:rsid w:val="00B705BE"/>
    <w:rsid w:val="00B80407"/>
    <w:rsid w:val="00B83688"/>
    <w:rsid w:val="00B85463"/>
    <w:rsid w:val="00B863A0"/>
    <w:rsid w:val="00B91204"/>
    <w:rsid w:val="00B9743F"/>
    <w:rsid w:val="00BA05C8"/>
    <w:rsid w:val="00BA2D12"/>
    <w:rsid w:val="00BA56C9"/>
    <w:rsid w:val="00BB2CA4"/>
    <w:rsid w:val="00BB4824"/>
    <w:rsid w:val="00BC32E7"/>
    <w:rsid w:val="00BC3E2D"/>
    <w:rsid w:val="00BD1EAA"/>
    <w:rsid w:val="00BE276E"/>
    <w:rsid w:val="00BE4AD4"/>
    <w:rsid w:val="00BE64FA"/>
    <w:rsid w:val="00BF1792"/>
    <w:rsid w:val="00C034F1"/>
    <w:rsid w:val="00C07D21"/>
    <w:rsid w:val="00C11E85"/>
    <w:rsid w:val="00C137C4"/>
    <w:rsid w:val="00C15801"/>
    <w:rsid w:val="00C2233B"/>
    <w:rsid w:val="00C354D7"/>
    <w:rsid w:val="00C35C9A"/>
    <w:rsid w:val="00C3656C"/>
    <w:rsid w:val="00C464CB"/>
    <w:rsid w:val="00C469BC"/>
    <w:rsid w:val="00C5619A"/>
    <w:rsid w:val="00C6020D"/>
    <w:rsid w:val="00C61383"/>
    <w:rsid w:val="00C62C28"/>
    <w:rsid w:val="00C65DB8"/>
    <w:rsid w:val="00C673C8"/>
    <w:rsid w:val="00C705E6"/>
    <w:rsid w:val="00C71718"/>
    <w:rsid w:val="00C75626"/>
    <w:rsid w:val="00C859FB"/>
    <w:rsid w:val="00C95559"/>
    <w:rsid w:val="00CB47C8"/>
    <w:rsid w:val="00CC2998"/>
    <w:rsid w:val="00CC31CA"/>
    <w:rsid w:val="00CD09CF"/>
    <w:rsid w:val="00CD281E"/>
    <w:rsid w:val="00CD7707"/>
    <w:rsid w:val="00D051FA"/>
    <w:rsid w:val="00D0776B"/>
    <w:rsid w:val="00D17B17"/>
    <w:rsid w:val="00D20B0F"/>
    <w:rsid w:val="00D21131"/>
    <w:rsid w:val="00D348A1"/>
    <w:rsid w:val="00D40953"/>
    <w:rsid w:val="00D44D90"/>
    <w:rsid w:val="00D46354"/>
    <w:rsid w:val="00D54EFA"/>
    <w:rsid w:val="00D62BFB"/>
    <w:rsid w:val="00D6721D"/>
    <w:rsid w:val="00D67BFE"/>
    <w:rsid w:val="00D726DA"/>
    <w:rsid w:val="00D72765"/>
    <w:rsid w:val="00D76873"/>
    <w:rsid w:val="00D83F87"/>
    <w:rsid w:val="00D9165B"/>
    <w:rsid w:val="00D97561"/>
    <w:rsid w:val="00DA10EF"/>
    <w:rsid w:val="00DA170D"/>
    <w:rsid w:val="00DA5FC3"/>
    <w:rsid w:val="00DA7195"/>
    <w:rsid w:val="00DA799F"/>
    <w:rsid w:val="00DB466C"/>
    <w:rsid w:val="00DB71A3"/>
    <w:rsid w:val="00DC1D5C"/>
    <w:rsid w:val="00DC4681"/>
    <w:rsid w:val="00DC5894"/>
    <w:rsid w:val="00DD54A8"/>
    <w:rsid w:val="00DD6EF3"/>
    <w:rsid w:val="00DE6BF9"/>
    <w:rsid w:val="00DE7014"/>
    <w:rsid w:val="00DF31C4"/>
    <w:rsid w:val="00E03DF4"/>
    <w:rsid w:val="00E1043D"/>
    <w:rsid w:val="00E20A31"/>
    <w:rsid w:val="00E24EC3"/>
    <w:rsid w:val="00E26531"/>
    <w:rsid w:val="00E3067E"/>
    <w:rsid w:val="00E351C7"/>
    <w:rsid w:val="00E36A30"/>
    <w:rsid w:val="00E3777E"/>
    <w:rsid w:val="00E420ED"/>
    <w:rsid w:val="00E44736"/>
    <w:rsid w:val="00E45165"/>
    <w:rsid w:val="00E57852"/>
    <w:rsid w:val="00E60C98"/>
    <w:rsid w:val="00E65743"/>
    <w:rsid w:val="00E82E8E"/>
    <w:rsid w:val="00E83DC2"/>
    <w:rsid w:val="00E83F85"/>
    <w:rsid w:val="00E845C2"/>
    <w:rsid w:val="00E85782"/>
    <w:rsid w:val="00E9715E"/>
    <w:rsid w:val="00EA1DC9"/>
    <w:rsid w:val="00EA379E"/>
    <w:rsid w:val="00EB2335"/>
    <w:rsid w:val="00EB500C"/>
    <w:rsid w:val="00EB6204"/>
    <w:rsid w:val="00EB67C0"/>
    <w:rsid w:val="00EC05AA"/>
    <w:rsid w:val="00EC0944"/>
    <w:rsid w:val="00EC4ACA"/>
    <w:rsid w:val="00EC689B"/>
    <w:rsid w:val="00ED3B04"/>
    <w:rsid w:val="00ED3E20"/>
    <w:rsid w:val="00ED693D"/>
    <w:rsid w:val="00EE07D1"/>
    <w:rsid w:val="00EE14F2"/>
    <w:rsid w:val="00EE5101"/>
    <w:rsid w:val="00EE5591"/>
    <w:rsid w:val="00EF0D61"/>
    <w:rsid w:val="00EF2B73"/>
    <w:rsid w:val="00EF3957"/>
    <w:rsid w:val="00F03D74"/>
    <w:rsid w:val="00F17571"/>
    <w:rsid w:val="00F2086D"/>
    <w:rsid w:val="00F32416"/>
    <w:rsid w:val="00F35E78"/>
    <w:rsid w:val="00F42857"/>
    <w:rsid w:val="00F514BA"/>
    <w:rsid w:val="00F520E5"/>
    <w:rsid w:val="00F54F28"/>
    <w:rsid w:val="00F55887"/>
    <w:rsid w:val="00F66BF5"/>
    <w:rsid w:val="00F700A9"/>
    <w:rsid w:val="00F72F83"/>
    <w:rsid w:val="00F73AB1"/>
    <w:rsid w:val="00F75081"/>
    <w:rsid w:val="00F76B0A"/>
    <w:rsid w:val="00F839B6"/>
    <w:rsid w:val="00F8600B"/>
    <w:rsid w:val="00F866D8"/>
    <w:rsid w:val="00F91EE5"/>
    <w:rsid w:val="00FA7FAA"/>
    <w:rsid w:val="00FB45AC"/>
    <w:rsid w:val="00FB7A1F"/>
    <w:rsid w:val="00FC1D27"/>
    <w:rsid w:val="00FD1042"/>
    <w:rsid w:val="00FD2460"/>
    <w:rsid w:val="00FD7B33"/>
    <w:rsid w:val="00FE7ED7"/>
    <w:rsid w:val="00FF7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FC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21"/>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3E1"/>
    <w:pPr>
      <w:autoSpaceDE w:val="0"/>
      <w:autoSpaceDN w:val="0"/>
      <w:adjustRightInd w:val="0"/>
      <w:spacing w:after="0" w:line="240" w:lineRule="auto"/>
    </w:pPr>
    <w:rPr>
      <w:rFonts w:cs="Times New Roman"/>
      <w:color w:val="000000"/>
      <w:szCs w:val="24"/>
    </w:rPr>
  </w:style>
  <w:style w:type="paragraph" w:styleId="Header">
    <w:name w:val="header"/>
    <w:basedOn w:val="Normal"/>
    <w:link w:val="HeaderChar"/>
    <w:uiPriority w:val="99"/>
    <w:semiHidden/>
    <w:unhideWhenUsed/>
    <w:rsid w:val="00C07D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7D21"/>
  </w:style>
  <w:style w:type="paragraph" w:styleId="Footer">
    <w:name w:val="footer"/>
    <w:basedOn w:val="Normal"/>
    <w:link w:val="FooterChar"/>
    <w:uiPriority w:val="99"/>
    <w:semiHidden/>
    <w:unhideWhenUsed/>
    <w:rsid w:val="00C07D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7D21"/>
  </w:style>
  <w:style w:type="paragraph" w:styleId="BalloonText">
    <w:name w:val="Balloon Text"/>
    <w:basedOn w:val="Normal"/>
    <w:link w:val="BalloonTextChar"/>
    <w:uiPriority w:val="99"/>
    <w:semiHidden/>
    <w:unhideWhenUsed/>
    <w:rsid w:val="00C0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21"/>
    <w:rPr>
      <w:rFonts w:ascii="Tahoma" w:hAnsi="Tahoma" w:cs="Tahoma"/>
      <w:sz w:val="16"/>
      <w:szCs w:val="16"/>
    </w:rPr>
  </w:style>
  <w:style w:type="character" w:styleId="CommentReference">
    <w:name w:val="annotation reference"/>
    <w:basedOn w:val="DefaultParagraphFont"/>
    <w:uiPriority w:val="99"/>
    <w:semiHidden/>
    <w:unhideWhenUsed/>
    <w:rsid w:val="00B91204"/>
    <w:rPr>
      <w:sz w:val="16"/>
      <w:szCs w:val="16"/>
    </w:rPr>
  </w:style>
  <w:style w:type="paragraph" w:styleId="CommentText">
    <w:name w:val="annotation text"/>
    <w:basedOn w:val="Normal"/>
    <w:link w:val="CommentTextChar"/>
    <w:uiPriority w:val="99"/>
    <w:semiHidden/>
    <w:unhideWhenUsed/>
    <w:rsid w:val="00B91204"/>
    <w:pPr>
      <w:spacing w:line="240" w:lineRule="auto"/>
    </w:pPr>
    <w:rPr>
      <w:sz w:val="20"/>
      <w:szCs w:val="20"/>
    </w:rPr>
  </w:style>
  <w:style w:type="character" w:customStyle="1" w:styleId="CommentTextChar">
    <w:name w:val="Comment Text Char"/>
    <w:basedOn w:val="DefaultParagraphFont"/>
    <w:link w:val="CommentText"/>
    <w:uiPriority w:val="99"/>
    <w:semiHidden/>
    <w:rsid w:val="00B9120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204"/>
    <w:rPr>
      <w:b/>
      <w:bCs/>
    </w:rPr>
  </w:style>
  <w:style w:type="character" w:customStyle="1" w:styleId="CommentSubjectChar">
    <w:name w:val="Comment Subject Char"/>
    <w:basedOn w:val="CommentTextChar"/>
    <w:link w:val="CommentSubject"/>
    <w:uiPriority w:val="99"/>
    <w:semiHidden/>
    <w:rsid w:val="00B91204"/>
    <w:rPr>
      <w:rFonts w:ascii="Calibri" w:eastAsia="Times New Roman" w:hAnsi="Calibri" w:cs="Times New Roman"/>
      <w:b/>
      <w:bCs/>
      <w:sz w:val="20"/>
      <w:szCs w:val="20"/>
    </w:rPr>
  </w:style>
  <w:style w:type="paragraph" w:styleId="ListParagraph">
    <w:name w:val="List Paragraph"/>
    <w:basedOn w:val="Normal"/>
    <w:uiPriority w:val="34"/>
    <w:qFormat/>
    <w:rsid w:val="00FA7FAA"/>
    <w:pPr>
      <w:spacing w:after="0" w:line="240" w:lineRule="auto"/>
      <w:ind w:left="720"/>
      <w:contextualSpacing/>
    </w:pPr>
    <w:rPr>
      <w:rFonts w:ascii="Times New Roman" w:hAnsi="Times New Roman"/>
      <w:sz w:val="24"/>
      <w:szCs w:val="24"/>
    </w:rPr>
  </w:style>
  <w:style w:type="character" w:styleId="Emphasis">
    <w:name w:val="Emphasis"/>
    <w:basedOn w:val="DefaultParagraphFont"/>
    <w:uiPriority w:val="20"/>
    <w:qFormat/>
    <w:rsid w:val="00D44D90"/>
    <w:rPr>
      <w:i/>
      <w:iCs/>
    </w:rPr>
  </w:style>
  <w:style w:type="paragraph" w:styleId="Revision">
    <w:name w:val="Revision"/>
    <w:hidden/>
    <w:uiPriority w:val="99"/>
    <w:semiHidden/>
    <w:rsid w:val="00B863A0"/>
    <w:pPr>
      <w:spacing w:after="0" w:line="240" w:lineRule="auto"/>
    </w:pPr>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21"/>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3E1"/>
    <w:pPr>
      <w:autoSpaceDE w:val="0"/>
      <w:autoSpaceDN w:val="0"/>
      <w:adjustRightInd w:val="0"/>
      <w:spacing w:after="0" w:line="240" w:lineRule="auto"/>
    </w:pPr>
    <w:rPr>
      <w:rFonts w:cs="Times New Roman"/>
      <w:color w:val="000000"/>
      <w:szCs w:val="24"/>
    </w:rPr>
  </w:style>
  <w:style w:type="paragraph" w:styleId="Header">
    <w:name w:val="header"/>
    <w:basedOn w:val="Normal"/>
    <w:link w:val="HeaderChar"/>
    <w:uiPriority w:val="99"/>
    <w:semiHidden/>
    <w:unhideWhenUsed/>
    <w:rsid w:val="00C07D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7D21"/>
  </w:style>
  <w:style w:type="paragraph" w:styleId="Footer">
    <w:name w:val="footer"/>
    <w:basedOn w:val="Normal"/>
    <w:link w:val="FooterChar"/>
    <w:uiPriority w:val="99"/>
    <w:semiHidden/>
    <w:unhideWhenUsed/>
    <w:rsid w:val="00C07D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7D21"/>
  </w:style>
  <w:style w:type="paragraph" w:styleId="BalloonText">
    <w:name w:val="Balloon Text"/>
    <w:basedOn w:val="Normal"/>
    <w:link w:val="BalloonTextChar"/>
    <w:uiPriority w:val="99"/>
    <w:semiHidden/>
    <w:unhideWhenUsed/>
    <w:rsid w:val="00C0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21"/>
    <w:rPr>
      <w:rFonts w:ascii="Tahoma" w:hAnsi="Tahoma" w:cs="Tahoma"/>
      <w:sz w:val="16"/>
      <w:szCs w:val="16"/>
    </w:rPr>
  </w:style>
  <w:style w:type="character" w:styleId="CommentReference">
    <w:name w:val="annotation reference"/>
    <w:basedOn w:val="DefaultParagraphFont"/>
    <w:uiPriority w:val="99"/>
    <w:semiHidden/>
    <w:unhideWhenUsed/>
    <w:rsid w:val="00B91204"/>
    <w:rPr>
      <w:sz w:val="16"/>
      <w:szCs w:val="16"/>
    </w:rPr>
  </w:style>
  <w:style w:type="paragraph" w:styleId="CommentText">
    <w:name w:val="annotation text"/>
    <w:basedOn w:val="Normal"/>
    <w:link w:val="CommentTextChar"/>
    <w:uiPriority w:val="99"/>
    <w:semiHidden/>
    <w:unhideWhenUsed/>
    <w:rsid w:val="00B91204"/>
    <w:pPr>
      <w:spacing w:line="240" w:lineRule="auto"/>
    </w:pPr>
    <w:rPr>
      <w:sz w:val="20"/>
      <w:szCs w:val="20"/>
    </w:rPr>
  </w:style>
  <w:style w:type="character" w:customStyle="1" w:styleId="CommentTextChar">
    <w:name w:val="Comment Text Char"/>
    <w:basedOn w:val="DefaultParagraphFont"/>
    <w:link w:val="CommentText"/>
    <w:uiPriority w:val="99"/>
    <w:semiHidden/>
    <w:rsid w:val="00B9120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204"/>
    <w:rPr>
      <w:b/>
      <w:bCs/>
    </w:rPr>
  </w:style>
  <w:style w:type="character" w:customStyle="1" w:styleId="CommentSubjectChar">
    <w:name w:val="Comment Subject Char"/>
    <w:basedOn w:val="CommentTextChar"/>
    <w:link w:val="CommentSubject"/>
    <w:uiPriority w:val="99"/>
    <w:semiHidden/>
    <w:rsid w:val="00B91204"/>
    <w:rPr>
      <w:rFonts w:ascii="Calibri" w:eastAsia="Times New Roman" w:hAnsi="Calibri" w:cs="Times New Roman"/>
      <w:b/>
      <w:bCs/>
      <w:sz w:val="20"/>
      <w:szCs w:val="20"/>
    </w:rPr>
  </w:style>
  <w:style w:type="paragraph" w:styleId="ListParagraph">
    <w:name w:val="List Paragraph"/>
    <w:basedOn w:val="Normal"/>
    <w:uiPriority w:val="34"/>
    <w:qFormat/>
    <w:rsid w:val="00FA7FAA"/>
    <w:pPr>
      <w:spacing w:after="0" w:line="240" w:lineRule="auto"/>
      <w:ind w:left="720"/>
      <w:contextualSpacing/>
    </w:pPr>
    <w:rPr>
      <w:rFonts w:ascii="Times New Roman" w:hAnsi="Times New Roman"/>
      <w:sz w:val="24"/>
      <w:szCs w:val="24"/>
    </w:rPr>
  </w:style>
  <w:style w:type="character" w:styleId="Emphasis">
    <w:name w:val="Emphasis"/>
    <w:basedOn w:val="DefaultParagraphFont"/>
    <w:uiPriority w:val="20"/>
    <w:qFormat/>
    <w:rsid w:val="00D44D90"/>
    <w:rPr>
      <w:i/>
      <w:iCs/>
    </w:rPr>
  </w:style>
  <w:style w:type="paragraph" w:styleId="Revision">
    <w:name w:val="Revision"/>
    <w:hidden/>
    <w:uiPriority w:val="99"/>
    <w:semiHidden/>
    <w:rsid w:val="00B863A0"/>
    <w:pPr>
      <w:spacing w:after="0" w:line="240" w:lineRule="auto"/>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34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55209-EEC9-45C8-8923-89051DEB8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1512</Words>
  <Characters>8619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Illinois CPA Society</Company>
  <LinksUpToDate>false</LinksUpToDate>
  <CharactersWithSpaces>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Ryan</dc:creator>
  <cp:lastModifiedBy>Gayle Floresca</cp:lastModifiedBy>
  <cp:revision>2</cp:revision>
  <dcterms:created xsi:type="dcterms:W3CDTF">2016-10-11T19:17:00Z</dcterms:created>
  <dcterms:modified xsi:type="dcterms:W3CDTF">2016-10-11T19:17:00Z</dcterms:modified>
</cp:coreProperties>
</file>